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C4F87" w14:textId="14D3E53B" w:rsidR="009508C9" w:rsidRPr="00F74F52" w:rsidRDefault="00C9607C" w:rsidP="00C9607C">
      <w:pPr>
        <w:jc w:val="center"/>
        <w:rPr>
          <w:rFonts w:ascii="Times New Roman" w:hAnsi="Times New Roman" w:cs="Times New Roman"/>
          <w:b/>
          <w:bCs/>
          <w:sz w:val="24"/>
          <w:szCs w:val="24"/>
        </w:rPr>
      </w:pPr>
      <w:r w:rsidRPr="00F74F52">
        <w:rPr>
          <w:rFonts w:ascii="Times New Roman" w:hAnsi="Times New Roman" w:cs="Times New Roman"/>
          <w:b/>
          <w:bCs/>
          <w:sz w:val="24"/>
          <w:szCs w:val="24"/>
        </w:rPr>
        <w:t xml:space="preserve">bS21 </w:t>
      </w:r>
      <w:r w:rsidR="00450ABA" w:rsidRPr="00F74F52">
        <w:rPr>
          <w:rFonts w:ascii="Times New Roman" w:hAnsi="Times New Roman" w:cs="Times New Roman"/>
          <w:b/>
          <w:bCs/>
          <w:sz w:val="24"/>
          <w:szCs w:val="24"/>
        </w:rPr>
        <w:t xml:space="preserve">homologs </w:t>
      </w:r>
      <w:r w:rsidRPr="00F74F52">
        <w:rPr>
          <w:rFonts w:ascii="Times New Roman" w:hAnsi="Times New Roman" w:cs="Times New Roman"/>
          <w:b/>
          <w:bCs/>
          <w:sz w:val="24"/>
          <w:szCs w:val="24"/>
        </w:rPr>
        <w:t xml:space="preserve">regulate expression of virulence genes in </w:t>
      </w:r>
      <w:r w:rsidRPr="00F74F52">
        <w:rPr>
          <w:rFonts w:ascii="Times New Roman" w:hAnsi="Times New Roman" w:cs="Times New Roman"/>
          <w:b/>
          <w:bCs/>
          <w:i/>
          <w:iCs/>
          <w:sz w:val="24"/>
          <w:szCs w:val="24"/>
        </w:rPr>
        <w:t>Francisella tularensis</w:t>
      </w:r>
    </w:p>
    <w:p w14:paraId="758502AD" w14:textId="56DEE9D9" w:rsidR="0083327B" w:rsidRPr="00887DAF" w:rsidRDefault="00887DAF" w:rsidP="00A9743E">
      <w:pPr>
        <w:pStyle w:val="Heading1"/>
      </w:pPr>
      <w:r>
        <w:t>Introduction:</w:t>
      </w:r>
    </w:p>
    <w:p w14:paraId="1C1EA0D8" w14:textId="4CA117F2" w:rsidR="00881632" w:rsidRPr="0083327B" w:rsidRDefault="0052612A" w:rsidP="0052612A">
      <w:pPr>
        <w:spacing w:line="480" w:lineRule="auto"/>
        <w:ind w:firstLine="720"/>
        <w:jc w:val="both"/>
        <w:rPr>
          <w:rFonts w:ascii="Times New Roman" w:hAnsi="Times New Roman" w:cs="Times New Roman"/>
          <w:sz w:val="24"/>
          <w:szCs w:val="24"/>
        </w:rPr>
      </w:pPr>
      <w:r w:rsidRPr="0083327B">
        <w:rPr>
          <w:rFonts w:ascii="Times New Roman" w:hAnsi="Times New Roman" w:cs="Times New Roman"/>
          <w:i/>
          <w:iCs/>
          <w:sz w:val="24"/>
          <w:szCs w:val="24"/>
        </w:rPr>
        <w:t>F</w:t>
      </w:r>
      <w:r w:rsidR="00AA428C" w:rsidRPr="0083327B">
        <w:rPr>
          <w:rFonts w:ascii="Times New Roman" w:hAnsi="Times New Roman" w:cs="Times New Roman"/>
          <w:i/>
          <w:iCs/>
          <w:sz w:val="24"/>
          <w:szCs w:val="24"/>
        </w:rPr>
        <w:t>rancisella</w:t>
      </w:r>
      <w:r w:rsidRPr="0083327B">
        <w:rPr>
          <w:rFonts w:ascii="Times New Roman" w:hAnsi="Times New Roman" w:cs="Times New Roman"/>
          <w:i/>
          <w:iCs/>
          <w:sz w:val="24"/>
          <w:szCs w:val="24"/>
        </w:rPr>
        <w:t xml:space="preserve"> tularensis </w:t>
      </w:r>
      <w:r w:rsidRPr="0083327B">
        <w:rPr>
          <w:rFonts w:ascii="Times New Roman" w:hAnsi="Times New Roman" w:cs="Times New Roman"/>
          <w:sz w:val="24"/>
          <w:szCs w:val="24"/>
        </w:rPr>
        <w:t xml:space="preserve">is a Gram-negative, facultative intracellular bacteria that causes the </w:t>
      </w:r>
      <w:r w:rsidR="0083327B">
        <w:rPr>
          <w:rFonts w:ascii="Times New Roman" w:hAnsi="Times New Roman" w:cs="Times New Roman"/>
          <w:sz w:val="24"/>
          <w:szCs w:val="24"/>
        </w:rPr>
        <w:t xml:space="preserve">potentially fatal human </w:t>
      </w:r>
      <w:r w:rsidRPr="0083327B">
        <w:rPr>
          <w:rFonts w:ascii="Times New Roman" w:hAnsi="Times New Roman" w:cs="Times New Roman"/>
          <w:sz w:val="24"/>
          <w:szCs w:val="24"/>
        </w:rPr>
        <w:t>disease tularemia (</w:t>
      </w:r>
      <w:proofErr w:type="spellStart"/>
      <w:r w:rsidRPr="0083327B">
        <w:rPr>
          <w:rFonts w:ascii="Times New Roman" w:hAnsi="Times New Roman" w:cs="Times New Roman"/>
          <w:sz w:val="24"/>
          <w:szCs w:val="24"/>
        </w:rPr>
        <w:t>Sjöstedt</w:t>
      </w:r>
      <w:proofErr w:type="spellEnd"/>
      <w:r w:rsidRPr="0083327B">
        <w:rPr>
          <w:rFonts w:ascii="Times New Roman" w:hAnsi="Times New Roman" w:cs="Times New Roman"/>
          <w:sz w:val="24"/>
          <w:szCs w:val="24"/>
        </w:rPr>
        <w:t>, 2007</w:t>
      </w:r>
      <w:r w:rsidR="00AA428C" w:rsidRPr="0083327B">
        <w:rPr>
          <w:rFonts w:ascii="Times New Roman" w:hAnsi="Times New Roman" w:cs="Times New Roman"/>
          <w:sz w:val="24"/>
          <w:szCs w:val="24"/>
        </w:rPr>
        <w:t>).</w:t>
      </w:r>
      <w:r w:rsidR="005367D7">
        <w:rPr>
          <w:rFonts w:ascii="Times New Roman" w:hAnsi="Times New Roman" w:cs="Times New Roman"/>
          <w:sz w:val="24"/>
          <w:szCs w:val="24"/>
        </w:rPr>
        <w:t xml:space="preserve"> Tularemia, also known as rabbit fever, can take different forms based on the route of infection, with symptoms ranging from skin ulcers to fever</w:t>
      </w:r>
      <w:r w:rsidR="00EF4914">
        <w:rPr>
          <w:rFonts w:ascii="Times New Roman" w:hAnsi="Times New Roman" w:cs="Times New Roman"/>
          <w:sz w:val="24"/>
          <w:szCs w:val="24"/>
        </w:rPr>
        <w:t>s</w:t>
      </w:r>
      <w:r w:rsidR="005367D7">
        <w:rPr>
          <w:rFonts w:ascii="Times New Roman" w:hAnsi="Times New Roman" w:cs="Times New Roman"/>
          <w:sz w:val="24"/>
          <w:szCs w:val="24"/>
        </w:rPr>
        <w:t xml:space="preserve"> and difficulty breathing </w:t>
      </w:r>
      <w:r w:rsidR="005367D7" w:rsidRPr="0083327B">
        <w:rPr>
          <w:rFonts w:ascii="Times New Roman" w:hAnsi="Times New Roman" w:cs="Times New Roman"/>
          <w:sz w:val="24"/>
          <w:szCs w:val="24"/>
        </w:rPr>
        <w:t>(</w:t>
      </w:r>
      <w:proofErr w:type="spellStart"/>
      <w:r w:rsidR="005367D7" w:rsidRPr="0083327B">
        <w:rPr>
          <w:rFonts w:ascii="Times New Roman" w:hAnsi="Times New Roman" w:cs="Times New Roman"/>
          <w:sz w:val="24"/>
          <w:szCs w:val="24"/>
        </w:rPr>
        <w:t>Sjöstedt</w:t>
      </w:r>
      <w:proofErr w:type="spellEnd"/>
      <w:r w:rsidR="005367D7" w:rsidRPr="0083327B">
        <w:rPr>
          <w:rFonts w:ascii="Times New Roman" w:hAnsi="Times New Roman" w:cs="Times New Roman"/>
          <w:sz w:val="24"/>
          <w:szCs w:val="24"/>
        </w:rPr>
        <w:t>, 2007)</w:t>
      </w:r>
      <w:r w:rsidR="005367D7">
        <w:rPr>
          <w:rFonts w:ascii="Times New Roman" w:hAnsi="Times New Roman" w:cs="Times New Roman"/>
          <w:sz w:val="24"/>
          <w:szCs w:val="24"/>
        </w:rPr>
        <w:t>.</w:t>
      </w:r>
      <w:r w:rsidR="00AA428C" w:rsidRPr="0083327B">
        <w:rPr>
          <w:rFonts w:ascii="Times New Roman" w:hAnsi="Times New Roman" w:cs="Times New Roman"/>
          <w:sz w:val="24"/>
          <w:szCs w:val="24"/>
        </w:rPr>
        <w:t xml:space="preserve"> </w:t>
      </w:r>
      <w:r w:rsidR="00AA428C" w:rsidRPr="0083327B">
        <w:rPr>
          <w:rFonts w:ascii="Times New Roman" w:hAnsi="Times New Roman" w:cs="Times New Roman"/>
          <w:i/>
          <w:iCs/>
          <w:sz w:val="24"/>
          <w:szCs w:val="24"/>
        </w:rPr>
        <w:t>F. tularensis</w:t>
      </w:r>
      <w:r w:rsidR="00AA428C" w:rsidRPr="0083327B">
        <w:rPr>
          <w:rFonts w:ascii="Times New Roman" w:hAnsi="Times New Roman" w:cs="Times New Roman"/>
          <w:sz w:val="24"/>
          <w:szCs w:val="24"/>
        </w:rPr>
        <w:t xml:space="preserve"> is remarkable in its ability to live in a diverse range of hosts, vectors, and environments. It can be found in ticks, flies, mosquitos, hares, and rodents, and can also survive in an aquatic environment (</w:t>
      </w:r>
      <w:proofErr w:type="spellStart"/>
      <w:r w:rsidR="00AA428C" w:rsidRPr="0083327B">
        <w:rPr>
          <w:rFonts w:ascii="Times New Roman" w:hAnsi="Times New Roman" w:cs="Times New Roman"/>
          <w:sz w:val="24"/>
          <w:szCs w:val="24"/>
        </w:rPr>
        <w:t>Sjöstedt</w:t>
      </w:r>
      <w:proofErr w:type="spellEnd"/>
      <w:r w:rsidR="00AA428C" w:rsidRPr="0083327B">
        <w:rPr>
          <w:rFonts w:ascii="Times New Roman" w:hAnsi="Times New Roman" w:cs="Times New Roman"/>
          <w:sz w:val="24"/>
          <w:szCs w:val="24"/>
        </w:rPr>
        <w:t xml:space="preserve">, 2007). While capable of replicating in a wide variety of cell types, </w:t>
      </w:r>
      <w:r w:rsidR="00AA428C" w:rsidRPr="0083327B">
        <w:rPr>
          <w:rFonts w:ascii="Times New Roman" w:hAnsi="Times New Roman" w:cs="Times New Roman"/>
          <w:i/>
          <w:iCs/>
          <w:sz w:val="24"/>
          <w:szCs w:val="24"/>
        </w:rPr>
        <w:t>F. tularensis</w:t>
      </w:r>
      <w:r w:rsidR="00AA428C" w:rsidRPr="0083327B">
        <w:rPr>
          <w:rFonts w:ascii="Times New Roman" w:hAnsi="Times New Roman" w:cs="Times New Roman"/>
          <w:sz w:val="24"/>
          <w:szCs w:val="24"/>
        </w:rPr>
        <w:t xml:space="preserve"> must be able to replicate in macrophage</w:t>
      </w:r>
      <w:r w:rsidR="0026259B">
        <w:rPr>
          <w:rFonts w:ascii="Times New Roman" w:hAnsi="Times New Roman" w:cs="Times New Roman"/>
          <w:sz w:val="24"/>
          <w:szCs w:val="24"/>
        </w:rPr>
        <w:t>s</w:t>
      </w:r>
      <w:r w:rsidR="00AA428C" w:rsidRPr="0083327B">
        <w:rPr>
          <w:rFonts w:ascii="Times New Roman" w:hAnsi="Times New Roman" w:cs="Times New Roman"/>
          <w:sz w:val="24"/>
          <w:szCs w:val="24"/>
        </w:rPr>
        <w:t xml:space="preserve"> to cause disease (Nano et al., 2004). Because of this diversity of lifestyles, </w:t>
      </w:r>
      <w:r w:rsidR="00AA428C" w:rsidRPr="0083327B">
        <w:rPr>
          <w:rFonts w:ascii="Times New Roman" w:hAnsi="Times New Roman" w:cs="Times New Roman"/>
          <w:i/>
          <w:iCs/>
          <w:sz w:val="24"/>
          <w:szCs w:val="24"/>
        </w:rPr>
        <w:t>F. tularensis</w:t>
      </w:r>
      <w:r w:rsidR="00AA428C" w:rsidRPr="0083327B">
        <w:rPr>
          <w:rFonts w:ascii="Times New Roman" w:hAnsi="Times New Roman" w:cs="Times New Roman"/>
          <w:sz w:val="24"/>
          <w:szCs w:val="24"/>
        </w:rPr>
        <w:t xml:space="preserve"> must regulate gene expression successfully to adapt to its environments.</w:t>
      </w:r>
      <w:r w:rsidRPr="0083327B">
        <w:rPr>
          <w:rFonts w:ascii="Times New Roman" w:hAnsi="Times New Roman" w:cs="Times New Roman"/>
          <w:i/>
          <w:iCs/>
          <w:sz w:val="24"/>
          <w:szCs w:val="24"/>
        </w:rPr>
        <w:t xml:space="preserve"> F. tularensis </w:t>
      </w:r>
      <w:r w:rsidRPr="0083327B">
        <w:rPr>
          <w:rFonts w:ascii="Times New Roman" w:hAnsi="Times New Roman" w:cs="Times New Roman"/>
          <w:sz w:val="24"/>
          <w:szCs w:val="24"/>
        </w:rPr>
        <w:t>has a significantly reduced genome (</w:t>
      </w:r>
      <w:proofErr w:type="spellStart"/>
      <w:r w:rsidRPr="0083327B">
        <w:rPr>
          <w:rFonts w:ascii="Times New Roman" w:hAnsi="Times New Roman" w:cs="Times New Roman"/>
          <w:sz w:val="24"/>
          <w:szCs w:val="24"/>
        </w:rPr>
        <w:t>Sjödin</w:t>
      </w:r>
      <w:proofErr w:type="spellEnd"/>
      <w:r w:rsidRPr="0083327B">
        <w:rPr>
          <w:rFonts w:ascii="Times New Roman" w:hAnsi="Times New Roman" w:cs="Times New Roman"/>
          <w:sz w:val="24"/>
          <w:szCs w:val="24"/>
        </w:rPr>
        <w:t xml:space="preserve"> et al., 2012), yet retains three different copies of</w:t>
      </w:r>
      <w:r w:rsidR="003145C9">
        <w:rPr>
          <w:rFonts w:ascii="Times New Roman" w:hAnsi="Times New Roman" w:cs="Times New Roman"/>
          <w:sz w:val="24"/>
          <w:szCs w:val="24"/>
        </w:rPr>
        <w:t xml:space="preserve"> a ribosomal gene</w:t>
      </w:r>
      <w:r w:rsidRPr="0083327B">
        <w:rPr>
          <w:rFonts w:ascii="Times New Roman" w:hAnsi="Times New Roman" w:cs="Times New Roman"/>
          <w:sz w:val="24"/>
          <w:szCs w:val="24"/>
        </w:rPr>
        <w:t xml:space="preserve"> </w:t>
      </w:r>
      <w:proofErr w:type="spellStart"/>
      <w:r w:rsidRPr="0083327B">
        <w:rPr>
          <w:rFonts w:ascii="Times New Roman" w:hAnsi="Times New Roman" w:cs="Times New Roman"/>
          <w:i/>
          <w:iCs/>
          <w:sz w:val="24"/>
          <w:szCs w:val="24"/>
        </w:rPr>
        <w:t>rpsU</w:t>
      </w:r>
      <w:proofErr w:type="spellEnd"/>
      <w:r w:rsidRPr="0083327B">
        <w:rPr>
          <w:rFonts w:ascii="Times New Roman" w:hAnsi="Times New Roman" w:cs="Times New Roman"/>
          <w:sz w:val="24"/>
          <w:szCs w:val="24"/>
        </w:rPr>
        <w:t>, which we refer to as</w:t>
      </w:r>
      <w:r w:rsidRPr="0083327B">
        <w:rPr>
          <w:rFonts w:ascii="Times New Roman" w:hAnsi="Times New Roman" w:cs="Times New Roman"/>
          <w:i/>
          <w:iCs/>
          <w:sz w:val="24"/>
          <w:szCs w:val="24"/>
        </w:rPr>
        <w:t xml:space="preserve"> rpsU1</w:t>
      </w:r>
      <w:r w:rsidRPr="0083327B">
        <w:rPr>
          <w:rFonts w:ascii="Times New Roman" w:hAnsi="Times New Roman" w:cs="Times New Roman"/>
          <w:sz w:val="24"/>
          <w:szCs w:val="24"/>
        </w:rPr>
        <w:t xml:space="preserve">, </w:t>
      </w:r>
      <w:r w:rsidRPr="0083327B">
        <w:rPr>
          <w:rFonts w:ascii="Times New Roman" w:hAnsi="Times New Roman" w:cs="Times New Roman"/>
          <w:i/>
          <w:iCs/>
          <w:sz w:val="24"/>
          <w:szCs w:val="24"/>
        </w:rPr>
        <w:t>rpsU2</w:t>
      </w:r>
      <w:r w:rsidRPr="0083327B">
        <w:rPr>
          <w:rFonts w:ascii="Times New Roman" w:hAnsi="Times New Roman" w:cs="Times New Roman"/>
          <w:sz w:val="24"/>
          <w:szCs w:val="24"/>
        </w:rPr>
        <w:t xml:space="preserve">, and </w:t>
      </w:r>
      <w:r w:rsidRPr="0083327B">
        <w:rPr>
          <w:rFonts w:ascii="Times New Roman" w:hAnsi="Times New Roman" w:cs="Times New Roman"/>
          <w:i/>
          <w:iCs/>
          <w:sz w:val="24"/>
          <w:szCs w:val="24"/>
        </w:rPr>
        <w:t>rpsU3</w:t>
      </w:r>
      <w:r w:rsidR="003145C9">
        <w:rPr>
          <w:rFonts w:ascii="Times New Roman" w:hAnsi="Times New Roman" w:cs="Times New Roman"/>
          <w:i/>
          <w:iCs/>
          <w:sz w:val="24"/>
          <w:szCs w:val="24"/>
        </w:rPr>
        <w:t xml:space="preserve">. </w:t>
      </w:r>
      <w:r w:rsidR="003145C9" w:rsidRPr="003145C9">
        <w:rPr>
          <w:rFonts w:ascii="Times New Roman" w:hAnsi="Times New Roman" w:cs="Times New Roman"/>
          <w:sz w:val="24"/>
          <w:szCs w:val="24"/>
        </w:rPr>
        <w:t>These</w:t>
      </w:r>
      <w:r w:rsidRPr="003145C9">
        <w:rPr>
          <w:rFonts w:ascii="Times New Roman" w:hAnsi="Times New Roman" w:cs="Times New Roman"/>
          <w:sz w:val="24"/>
          <w:szCs w:val="24"/>
        </w:rPr>
        <w:t xml:space="preserve"> </w:t>
      </w:r>
      <w:r w:rsidRPr="0083327B">
        <w:rPr>
          <w:rFonts w:ascii="Times New Roman" w:hAnsi="Times New Roman" w:cs="Times New Roman"/>
          <w:sz w:val="24"/>
          <w:szCs w:val="24"/>
        </w:rPr>
        <w:t xml:space="preserve">encode the </w:t>
      </w:r>
      <w:r w:rsidR="00B520B4">
        <w:rPr>
          <w:rFonts w:ascii="Times New Roman" w:hAnsi="Times New Roman" w:cs="Times New Roman"/>
          <w:sz w:val="24"/>
          <w:szCs w:val="24"/>
        </w:rPr>
        <w:t>homologous</w:t>
      </w:r>
      <w:r w:rsidRPr="0083327B">
        <w:rPr>
          <w:rFonts w:ascii="Times New Roman" w:hAnsi="Times New Roman" w:cs="Times New Roman"/>
          <w:sz w:val="24"/>
          <w:szCs w:val="24"/>
        </w:rPr>
        <w:t xml:space="preserve"> </w:t>
      </w:r>
      <w:r w:rsidR="00B520B4">
        <w:rPr>
          <w:rFonts w:ascii="Times New Roman" w:hAnsi="Times New Roman" w:cs="Times New Roman"/>
          <w:sz w:val="24"/>
          <w:szCs w:val="24"/>
        </w:rPr>
        <w:t xml:space="preserve">bS21 </w:t>
      </w:r>
      <w:r w:rsidRPr="0083327B">
        <w:rPr>
          <w:rFonts w:ascii="Times New Roman" w:hAnsi="Times New Roman" w:cs="Times New Roman"/>
          <w:sz w:val="24"/>
          <w:szCs w:val="24"/>
        </w:rPr>
        <w:t>proteins bS21-1, bS21-2, and bS21-3, respectively</w:t>
      </w:r>
      <w:r w:rsidRPr="0083327B">
        <w:rPr>
          <w:rFonts w:ascii="Times New Roman" w:hAnsi="Times New Roman" w:cs="Times New Roman"/>
          <w:i/>
          <w:iCs/>
          <w:sz w:val="24"/>
          <w:szCs w:val="24"/>
        </w:rPr>
        <w:t xml:space="preserve">. </w:t>
      </w:r>
      <w:r w:rsidR="00881632" w:rsidRPr="0083327B">
        <w:rPr>
          <w:rFonts w:ascii="Times New Roman" w:hAnsi="Times New Roman" w:cs="Times New Roman"/>
          <w:sz w:val="24"/>
          <w:szCs w:val="24"/>
        </w:rPr>
        <w:t xml:space="preserve">Many </w:t>
      </w:r>
      <w:r w:rsidR="003145C9">
        <w:rPr>
          <w:rFonts w:ascii="Times New Roman" w:hAnsi="Times New Roman" w:cs="Times New Roman"/>
          <w:sz w:val="24"/>
          <w:szCs w:val="24"/>
        </w:rPr>
        <w:t xml:space="preserve">bacterial </w:t>
      </w:r>
      <w:r w:rsidR="00881632" w:rsidRPr="0083327B">
        <w:rPr>
          <w:rFonts w:ascii="Times New Roman" w:hAnsi="Times New Roman" w:cs="Times New Roman"/>
          <w:sz w:val="24"/>
          <w:szCs w:val="24"/>
        </w:rPr>
        <w:t xml:space="preserve">species have only one copy of </w:t>
      </w:r>
      <w:proofErr w:type="spellStart"/>
      <w:r w:rsidR="00881632" w:rsidRPr="0083327B">
        <w:rPr>
          <w:rFonts w:ascii="Times New Roman" w:hAnsi="Times New Roman" w:cs="Times New Roman"/>
          <w:i/>
          <w:iCs/>
          <w:sz w:val="24"/>
          <w:szCs w:val="24"/>
        </w:rPr>
        <w:t>rpsU</w:t>
      </w:r>
      <w:proofErr w:type="spellEnd"/>
      <w:r w:rsidR="00881632" w:rsidRPr="0083327B">
        <w:rPr>
          <w:rFonts w:ascii="Times New Roman" w:hAnsi="Times New Roman" w:cs="Times New Roman"/>
          <w:sz w:val="24"/>
          <w:szCs w:val="24"/>
        </w:rPr>
        <w:t xml:space="preserve"> and other species lack the gene entirely. The presence of three copies</w:t>
      </w:r>
      <w:r w:rsidR="00B520B4">
        <w:rPr>
          <w:rFonts w:ascii="Times New Roman" w:hAnsi="Times New Roman" w:cs="Times New Roman"/>
          <w:sz w:val="24"/>
          <w:szCs w:val="24"/>
        </w:rPr>
        <w:t>, or homologs,</w:t>
      </w:r>
      <w:r w:rsidR="00AA428C" w:rsidRPr="0083327B">
        <w:rPr>
          <w:rFonts w:ascii="Times New Roman" w:hAnsi="Times New Roman" w:cs="Times New Roman"/>
          <w:sz w:val="24"/>
          <w:szCs w:val="24"/>
        </w:rPr>
        <w:t xml:space="preserve"> of bS21</w:t>
      </w:r>
      <w:r w:rsidR="00881632" w:rsidRPr="0083327B">
        <w:rPr>
          <w:rFonts w:ascii="Times New Roman" w:hAnsi="Times New Roman" w:cs="Times New Roman"/>
          <w:sz w:val="24"/>
          <w:szCs w:val="24"/>
        </w:rPr>
        <w:t xml:space="preserve"> in </w:t>
      </w:r>
      <w:r w:rsidR="00881632" w:rsidRPr="0083327B">
        <w:rPr>
          <w:rFonts w:ascii="Times New Roman" w:hAnsi="Times New Roman" w:cs="Times New Roman"/>
          <w:i/>
          <w:iCs/>
          <w:sz w:val="24"/>
          <w:szCs w:val="24"/>
        </w:rPr>
        <w:t xml:space="preserve">F. tularensis, </w:t>
      </w:r>
      <w:r w:rsidR="00881632" w:rsidRPr="0083327B">
        <w:rPr>
          <w:rFonts w:ascii="Times New Roman" w:hAnsi="Times New Roman" w:cs="Times New Roman"/>
          <w:sz w:val="24"/>
          <w:szCs w:val="24"/>
        </w:rPr>
        <w:t xml:space="preserve">a species that requires strict regulation of gene expression, suggests that </w:t>
      </w:r>
      <w:r w:rsidR="00AA428C" w:rsidRPr="0083327B">
        <w:rPr>
          <w:rFonts w:ascii="Times New Roman" w:hAnsi="Times New Roman" w:cs="Times New Roman"/>
          <w:sz w:val="24"/>
          <w:szCs w:val="24"/>
        </w:rPr>
        <w:t>each</w:t>
      </w:r>
      <w:r w:rsidR="00881632" w:rsidRPr="0083327B">
        <w:rPr>
          <w:rFonts w:ascii="Times New Roman" w:hAnsi="Times New Roman" w:cs="Times New Roman"/>
          <w:sz w:val="24"/>
          <w:szCs w:val="24"/>
        </w:rPr>
        <w:t xml:space="preserve"> bS21 may play distinct roles in the cell.</w:t>
      </w:r>
    </w:p>
    <w:p w14:paraId="19F2E70B" w14:textId="5B20753B" w:rsidR="0052612A" w:rsidRDefault="0052612A" w:rsidP="0052612A">
      <w:pPr>
        <w:spacing w:line="480" w:lineRule="auto"/>
        <w:ind w:firstLine="720"/>
        <w:jc w:val="both"/>
        <w:rPr>
          <w:rFonts w:ascii="Times New Roman" w:hAnsi="Times New Roman" w:cs="Times New Roman"/>
          <w:sz w:val="24"/>
          <w:szCs w:val="24"/>
        </w:rPr>
      </w:pPr>
      <w:r w:rsidRPr="00881632">
        <w:rPr>
          <w:rFonts w:ascii="Times New Roman" w:hAnsi="Times New Roman" w:cs="Times New Roman"/>
          <w:sz w:val="24"/>
          <w:szCs w:val="24"/>
        </w:rPr>
        <w:t>It</w:t>
      </w:r>
      <w:r w:rsidRPr="0052612A">
        <w:rPr>
          <w:rFonts w:ascii="Times New Roman" w:hAnsi="Times New Roman" w:cs="Times New Roman"/>
          <w:sz w:val="24"/>
          <w:szCs w:val="24"/>
        </w:rPr>
        <w:t xml:space="preserve"> has been shown that the small r-protein bS21, a component of the 30S subunit</w:t>
      </w:r>
      <w:r w:rsidR="003145C9">
        <w:rPr>
          <w:rFonts w:ascii="Times New Roman" w:hAnsi="Times New Roman" w:cs="Times New Roman"/>
          <w:sz w:val="24"/>
          <w:szCs w:val="24"/>
        </w:rPr>
        <w:t xml:space="preserve"> of the ribosome</w:t>
      </w:r>
      <w:r w:rsidRPr="0052612A">
        <w:rPr>
          <w:rFonts w:ascii="Times New Roman" w:hAnsi="Times New Roman" w:cs="Times New Roman"/>
          <w:sz w:val="24"/>
          <w:szCs w:val="24"/>
        </w:rPr>
        <w:t xml:space="preserve">, is important in </w:t>
      </w:r>
      <w:r w:rsidR="001733E8">
        <w:rPr>
          <w:rFonts w:ascii="Times New Roman" w:hAnsi="Times New Roman" w:cs="Times New Roman"/>
          <w:sz w:val="24"/>
          <w:szCs w:val="24"/>
        </w:rPr>
        <w:t xml:space="preserve">the </w:t>
      </w:r>
      <w:r w:rsidRPr="0052612A">
        <w:rPr>
          <w:rFonts w:ascii="Times New Roman" w:hAnsi="Times New Roman" w:cs="Times New Roman"/>
          <w:sz w:val="24"/>
          <w:szCs w:val="24"/>
        </w:rPr>
        <w:t xml:space="preserve">initiation of translation. Specifically, mutants lacking bS21 or treated with anti-bS21 antibodies </w:t>
      </w:r>
      <w:r w:rsidRPr="00B94F50">
        <w:rPr>
          <w:rFonts w:ascii="Times New Roman" w:hAnsi="Times New Roman" w:cs="Times New Roman"/>
          <w:sz w:val="24"/>
          <w:szCs w:val="24"/>
        </w:rPr>
        <w:t xml:space="preserve">in </w:t>
      </w:r>
      <w:r w:rsidR="00B94F50" w:rsidRPr="00B94F50">
        <w:rPr>
          <w:rFonts w:ascii="Times New Roman" w:hAnsi="Times New Roman" w:cs="Times New Roman"/>
          <w:i/>
          <w:iCs/>
          <w:sz w:val="24"/>
          <w:szCs w:val="24"/>
        </w:rPr>
        <w:t>E</w:t>
      </w:r>
      <w:r w:rsidR="00B94F50" w:rsidRPr="00B94F50">
        <w:rPr>
          <w:rFonts w:ascii="Times New Roman" w:hAnsi="Times New Roman" w:cs="Times New Roman"/>
          <w:i/>
          <w:iCs/>
          <w:sz w:val="24"/>
          <w:szCs w:val="24"/>
          <w:shd w:val="clear" w:color="auto" w:fill="FFFFFF"/>
        </w:rPr>
        <w:t>scherichia</w:t>
      </w:r>
      <w:r w:rsidR="00B94F50" w:rsidRPr="00B94F50">
        <w:rPr>
          <w:rFonts w:ascii="Times New Roman" w:hAnsi="Times New Roman" w:cs="Times New Roman"/>
          <w:i/>
          <w:iCs/>
          <w:sz w:val="24"/>
          <w:szCs w:val="24"/>
        </w:rPr>
        <w:t xml:space="preserve"> coli </w:t>
      </w:r>
      <w:r w:rsidRPr="0052612A">
        <w:rPr>
          <w:rFonts w:ascii="Times New Roman" w:hAnsi="Times New Roman" w:cs="Times New Roman"/>
          <w:sz w:val="24"/>
          <w:szCs w:val="24"/>
        </w:rPr>
        <w:t xml:space="preserve">are fully functional in </w:t>
      </w:r>
      <w:proofErr w:type="spellStart"/>
      <w:r w:rsidRPr="0052612A">
        <w:rPr>
          <w:rFonts w:ascii="Times New Roman" w:hAnsi="Times New Roman" w:cs="Times New Roman"/>
          <w:sz w:val="24"/>
          <w:szCs w:val="24"/>
        </w:rPr>
        <w:t>fMet</w:t>
      </w:r>
      <w:proofErr w:type="spellEnd"/>
      <w:r w:rsidRPr="0052612A">
        <w:rPr>
          <w:rFonts w:ascii="Times New Roman" w:hAnsi="Times New Roman" w:cs="Times New Roman"/>
          <w:sz w:val="24"/>
          <w:szCs w:val="24"/>
        </w:rPr>
        <w:t xml:space="preserve">-tRNA binding but are unable to bind bacteriophage MS2 RNA (Van Duin &amp; </w:t>
      </w:r>
      <w:proofErr w:type="spellStart"/>
      <w:r w:rsidRPr="0052612A">
        <w:rPr>
          <w:rFonts w:ascii="Times New Roman" w:hAnsi="Times New Roman" w:cs="Times New Roman"/>
          <w:sz w:val="24"/>
          <w:szCs w:val="24"/>
        </w:rPr>
        <w:t>Wijnands</w:t>
      </w:r>
      <w:proofErr w:type="spellEnd"/>
      <w:r w:rsidRPr="0052612A">
        <w:rPr>
          <w:rFonts w:ascii="Times New Roman" w:hAnsi="Times New Roman" w:cs="Times New Roman"/>
          <w:sz w:val="24"/>
          <w:szCs w:val="24"/>
        </w:rPr>
        <w:t xml:space="preserve">, 1981). MS2 RNA has been commonly used in studying translation; the inability of ribosomes lacking bS21to bind MS2 RNA indicates disruption to translation initiation. These results suggest that bS21 is necessary to mediate the interaction between the ribosome and mRNA molecule (Van Duin &amp; </w:t>
      </w:r>
      <w:proofErr w:type="spellStart"/>
      <w:r w:rsidRPr="0052612A">
        <w:rPr>
          <w:rFonts w:ascii="Times New Roman" w:hAnsi="Times New Roman" w:cs="Times New Roman"/>
          <w:sz w:val="24"/>
          <w:szCs w:val="24"/>
        </w:rPr>
        <w:t>Wijnands</w:t>
      </w:r>
      <w:proofErr w:type="spellEnd"/>
      <w:r w:rsidRPr="0052612A">
        <w:rPr>
          <w:rFonts w:ascii="Times New Roman" w:hAnsi="Times New Roman" w:cs="Times New Roman"/>
          <w:sz w:val="24"/>
          <w:szCs w:val="24"/>
        </w:rPr>
        <w:t xml:space="preserve">, 1981). </w:t>
      </w:r>
      <w:r w:rsidRPr="0052612A">
        <w:rPr>
          <w:rFonts w:ascii="Times New Roman" w:hAnsi="Times New Roman" w:cs="Times New Roman"/>
          <w:sz w:val="24"/>
          <w:szCs w:val="24"/>
        </w:rPr>
        <w:lastRenderedPageBreak/>
        <w:t xml:space="preserve">Additionally, ribosomes treated with 2-methoxy-5-nitrotropone, which have lost their ability to bind bacteriophage RNA due to chemical modification of r-protein </w:t>
      </w:r>
      <w:proofErr w:type="spellStart"/>
      <w:r w:rsidRPr="0052612A">
        <w:rPr>
          <w:rFonts w:ascii="Times New Roman" w:hAnsi="Times New Roman" w:cs="Times New Roman"/>
          <w:sz w:val="24"/>
          <w:szCs w:val="24"/>
        </w:rPr>
        <w:t>lysines</w:t>
      </w:r>
      <w:proofErr w:type="spellEnd"/>
      <w:r w:rsidRPr="0052612A">
        <w:rPr>
          <w:rFonts w:ascii="Times New Roman" w:hAnsi="Times New Roman" w:cs="Times New Roman"/>
          <w:sz w:val="24"/>
          <w:szCs w:val="24"/>
        </w:rPr>
        <w:t xml:space="preserve">, regained this ability when four untreated purified r-proteins were added: bS1, uS12, uS13, and bS21 (Chang &amp; Craven, 1977). This further suggests that bS21 is essential in moderating the specific interaction between </w:t>
      </w:r>
      <w:r w:rsidR="00344B73">
        <w:rPr>
          <w:rFonts w:ascii="Times New Roman" w:hAnsi="Times New Roman" w:cs="Times New Roman"/>
          <w:sz w:val="24"/>
          <w:szCs w:val="24"/>
        </w:rPr>
        <w:t>the ribosome</w:t>
      </w:r>
      <w:r w:rsidRPr="0052612A">
        <w:rPr>
          <w:rFonts w:ascii="Times New Roman" w:hAnsi="Times New Roman" w:cs="Times New Roman"/>
          <w:sz w:val="24"/>
          <w:szCs w:val="24"/>
        </w:rPr>
        <w:t xml:space="preserve"> and mRNA</w:t>
      </w:r>
      <w:r w:rsidR="0001048D">
        <w:rPr>
          <w:rFonts w:ascii="Times New Roman" w:hAnsi="Times New Roman" w:cs="Times New Roman"/>
          <w:sz w:val="24"/>
          <w:szCs w:val="24"/>
        </w:rPr>
        <w:t xml:space="preserve"> in bacteria</w:t>
      </w:r>
      <w:r w:rsidRPr="0052612A">
        <w:rPr>
          <w:rFonts w:ascii="Times New Roman" w:hAnsi="Times New Roman" w:cs="Times New Roman"/>
          <w:sz w:val="24"/>
          <w:szCs w:val="24"/>
        </w:rPr>
        <w:t xml:space="preserve">. </w:t>
      </w:r>
    </w:p>
    <w:p w14:paraId="01CD5D39" w14:textId="3ED61E76" w:rsidR="0052612A" w:rsidRPr="0052612A" w:rsidRDefault="0052612A" w:rsidP="0052612A">
      <w:pPr>
        <w:spacing w:line="480" w:lineRule="auto"/>
        <w:ind w:firstLine="720"/>
        <w:jc w:val="both"/>
        <w:rPr>
          <w:rFonts w:ascii="Times New Roman" w:hAnsi="Times New Roman" w:cs="Times New Roman"/>
          <w:sz w:val="24"/>
          <w:szCs w:val="24"/>
        </w:rPr>
      </w:pPr>
      <w:r w:rsidRPr="0052612A">
        <w:rPr>
          <w:rFonts w:ascii="Times New Roman" w:hAnsi="Times New Roman" w:cs="Times New Roman"/>
          <w:sz w:val="24"/>
          <w:szCs w:val="24"/>
        </w:rPr>
        <w:t xml:space="preserve">Crystallographic data reveals that in </w:t>
      </w:r>
      <w:r w:rsidRPr="0052612A">
        <w:rPr>
          <w:rFonts w:ascii="Times New Roman" w:hAnsi="Times New Roman" w:cs="Times New Roman"/>
          <w:i/>
          <w:iCs/>
          <w:sz w:val="24"/>
          <w:szCs w:val="24"/>
        </w:rPr>
        <w:t>E. coli</w:t>
      </w:r>
      <w:r w:rsidRPr="0052612A">
        <w:rPr>
          <w:rFonts w:ascii="Times New Roman" w:hAnsi="Times New Roman" w:cs="Times New Roman"/>
          <w:sz w:val="24"/>
          <w:szCs w:val="24"/>
        </w:rPr>
        <w:t xml:space="preserve">, bS21 is found close to the exit channel of </w:t>
      </w:r>
      <w:r w:rsidR="00344B73">
        <w:rPr>
          <w:rFonts w:ascii="Times New Roman" w:hAnsi="Times New Roman" w:cs="Times New Roman"/>
          <w:sz w:val="24"/>
          <w:szCs w:val="24"/>
        </w:rPr>
        <w:t>m</w:t>
      </w:r>
      <w:r w:rsidRPr="0052612A">
        <w:rPr>
          <w:rFonts w:ascii="Times New Roman" w:hAnsi="Times New Roman" w:cs="Times New Roman"/>
          <w:sz w:val="24"/>
          <w:szCs w:val="24"/>
        </w:rPr>
        <w:t>RNA on the small subunit</w:t>
      </w:r>
      <w:r>
        <w:rPr>
          <w:rFonts w:ascii="Times New Roman" w:hAnsi="Times New Roman" w:cs="Times New Roman"/>
          <w:sz w:val="24"/>
          <w:szCs w:val="24"/>
        </w:rPr>
        <w:t>, though exact interactions of the C-terminus were not able to be crystallized</w:t>
      </w:r>
      <w:r w:rsidRPr="0052612A">
        <w:rPr>
          <w:rFonts w:ascii="Times New Roman" w:hAnsi="Times New Roman" w:cs="Times New Roman"/>
          <w:sz w:val="24"/>
          <w:szCs w:val="24"/>
        </w:rPr>
        <w:t xml:space="preserve"> (Berk et al., 2006). </w:t>
      </w:r>
      <w:r>
        <w:rPr>
          <w:rFonts w:ascii="Times New Roman" w:hAnsi="Times New Roman" w:cs="Times New Roman"/>
          <w:sz w:val="24"/>
          <w:szCs w:val="24"/>
        </w:rPr>
        <w:t xml:space="preserve">A more recent study of the </w:t>
      </w:r>
      <w:r w:rsidRPr="0052612A">
        <w:rPr>
          <w:rFonts w:ascii="Times New Roman" w:hAnsi="Times New Roman" w:cs="Times New Roman"/>
          <w:i/>
          <w:iCs/>
          <w:sz w:val="24"/>
          <w:szCs w:val="24"/>
        </w:rPr>
        <w:t>E. coli</w:t>
      </w:r>
      <w:r>
        <w:rPr>
          <w:rFonts w:ascii="Times New Roman" w:hAnsi="Times New Roman" w:cs="Times New Roman"/>
          <w:i/>
          <w:iCs/>
          <w:sz w:val="24"/>
          <w:szCs w:val="24"/>
        </w:rPr>
        <w:t xml:space="preserve"> </w:t>
      </w:r>
      <w:r>
        <w:rPr>
          <w:rFonts w:ascii="Times New Roman" w:hAnsi="Times New Roman" w:cs="Times New Roman"/>
          <w:sz w:val="24"/>
          <w:szCs w:val="24"/>
        </w:rPr>
        <w:t xml:space="preserve">ribosome using cryogenic electron microscopy (cryo-EM) identified that </w:t>
      </w:r>
      <w:r w:rsidR="008B5377">
        <w:rPr>
          <w:rFonts w:ascii="Times New Roman" w:hAnsi="Times New Roman" w:cs="Times New Roman"/>
          <w:sz w:val="24"/>
          <w:szCs w:val="24"/>
        </w:rPr>
        <w:t xml:space="preserve">the C-terminal of </w:t>
      </w:r>
      <w:r>
        <w:rPr>
          <w:rFonts w:ascii="Times New Roman" w:hAnsi="Times New Roman" w:cs="Times New Roman"/>
          <w:sz w:val="24"/>
          <w:szCs w:val="24"/>
        </w:rPr>
        <w:t xml:space="preserve">bS21 interacts with 16S rRNA close to the mRNA ribosomal binding site, known as the Shine-Dalgarno helix (Watson et al., 2020). </w:t>
      </w:r>
      <w:r w:rsidRPr="0052612A">
        <w:rPr>
          <w:rFonts w:ascii="Times New Roman" w:hAnsi="Times New Roman" w:cs="Times New Roman"/>
          <w:sz w:val="24"/>
          <w:szCs w:val="24"/>
        </w:rPr>
        <w:t>These structural results support the biochemical studies, as they identify bS21 in an ideal location to interact with the 5´ region of mRNA</w:t>
      </w:r>
      <w:r w:rsidR="00B3020E">
        <w:rPr>
          <w:rFonts w:ascii="Times New Roman" w:hAnsi="Times New Roman" w:cs="Times New Roman"/>
          <w:sz w:val="24"/>
          <w:szCs w:val="24"/>
        </w:rPr>
        <w:t xml:space="preserve"> and</w:t>
      </w:r>
      <w:r w:rsidR="00344B73">
        <w:rPr>
          <w:rFonts w:ascii="Times New Roman" w:hAnsi="Times New Roman" w:cs="Times New Roman"/>
          <w:sz w:val="24"/>
          <w:szCs w:val="24"/>
        </w:rPr>
        <w:t xml:space="preserve"> help</w:t>
      </w:r>
      <w:r w:rsidR="00B3020E">
        <w:rPr>
          <w:rFonts w:ascii="Times New Roman" w:hAnsi="Times New Roman" w:cs="Times New Roman"/>
          <w:sz w:val="24"/>
          <w:szCs w:val="24"/>
        </w:rPr>
        <w:t xml:space="preserve"> </w:t>
      </w:r>
      <w:r w:rsidR="00344B73">
        <w:rPr>
          <w:rFonts w:ascii="Times New Roman" w:hAnsi="Times New Roman" w:cs="Times New Roman"/>
          <w:sz w:val="24"/>
          <w:szCs w:val="24"/>
        </w:rPr>
        <w:t>moderate</w:t>
      </w:r>
      <w:r w:rsidR="00B3020E">
        <w:rPr>
          <w:rFonts w:ascii="Times New Roman" w:hAnsi="Times New Roman" w:cs="Times New Roman"/>
          <w:sz w:val="24"/>
          <w:szCs w:val="24"/>
        </w:rPr>
        <w:t xml:space="preserve"> </w:t>
      </w:r>
      <w:r w:rsidR="008B5377">
        <w:rPr>
          <w:rFonts w:ascii="Times New Roman" w:hAnsi="Times New Roman" w:cs="Times New Roman"/>
          <w:sz w:val="24"/>
          <w:szCs w:val="24"/>
        </w:rPr>
        <w:t>translation initiation</w:t>
      </w:r>
      <w:r w:rsidRPr="0052612A">
        <w:rPr>
          <w:rFonts w:ascii="Times New Roman" w:hAnsi="Times New Roman" w:cs="Times New Roman"/>
          <w:sz w:val="24"/>
          <w:szCs w:val="24"/>
        </w:rPr>
        <w:t>.</w:t>
      </w:r>
    </w:p>
    <w:p w14:paraId="3E7E14AC" w14:textId="7436A5D6" w:rsidR="0052612A" w:rsidRPr="0052612A" w:rsidRDefault="001733E8" w:rsidP="0052612A">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Even though</w:t>
      </w:r>
      <w:r w:rsidR="0052612A" w:rsidRPr="0052612A">
        <w:rPr>
          <w:rFonts w:ascii="Times New Roman" w:hAnsi="Times New Roman" w:cs="Times New Roman"/>
          <w:sz w:val="24"/>
          <w:szCs w:val="24"/>
        </w:rPr>
        <w:t xml:space="preserve"> bS21 seems to play an important role in translation initiation, many species lack the gene encoding bS21, </w:t>
      </w:r>
      <w:proofErr w:type="spellStart"/>
      <w:r w:rsidR="0052612A" w:rsidRPr="0052612A">
        <w:rPr>
          <w:rFonts w:ascii="Times New Roman" w:hAnsi="Times New Roman" w:cs="Times New Roman"/>
          <w:i/>
          <w:iCs/>
          <w:sz w:val="24"/>
          <w:szCs w:val="24"/>
        </w:rPr>
        <w:t>rpsU</w:t>
      </w:r>
      <w:proofErr w:type="spellEnd"/>
      <w:r w:rsidR="0052612A" w:rsidRPr="0052612A">
        <w:rPr>
          <w:rFonts w:ascii="Times New Roman" w:hAnsi="Times New Roman" w:cs="Times New Roman"/>
          <w:sz w:val="24"/>
          <w:szCs w:val="24"/>
        </w:rPr>
        <w:t xml:space="preserve">, indicating that bS21 is not strictly essential for translation. Although non-essential, mutation or modification of bS21 in bacteria that encode </w:t>
      </w:r>
      <w:proofErr w:type="spellStart"/>
      <w:r w:rsidR="0052612A" w:rsidRPr="0052612A">
        <w:rPr>
          <w:rFonts w:ascii="Times New Roman" w:hAnsi="Times New Roman" w:cs="Times New Roman"/>
          <w:i/>
          <w:iCs/>
          <w:sz w:val="24"/>
          <w:szCs w:val="24"/>
        </w:rPr>
        <w:t>rpsU</w:t>
      </w:r>
      <w:proofErr w:type="spellEnd"/>
      <w:r w:rsidR="0052612A" w:rsidRPr="0052612A">
        <w:rPr>
          <w:rFonts w:ascii="Times New Roman" w:hAnsi="Times New Roman" w:cs="Times New Roman"/>
          <w:sz w:val="24"/>
          <w:szCs w:val="24"/>
        </w:rPr>
        <w:t xml:space="preserve"> results in specific phenotypes, suggesting that bS21 regulates specific processes. In </w:t>
      </w:r>
      <w:r w:rsidR="0052612A" w:rsidRPr="0052612A">
        <w:rPr>
          <w:rFonts w:ascii="Times New Roman" w:hAnsi="Times New Roman" w:cs="Times New Roman"/>
          <w:i/>
          <w:iCs/>
          <w:sz w:val="24"/>
          <w:szCs w:val="24"/>
        </w:rPr>
        <w:t>Bacillus subtilis</w:t>
      </w:r>
      <w:r w:rsidR="0052612A" w:rsidRPr="0052612A">
        <w:rPr>
          <w:rFonts w:ascii="Times New Roman" w:hAnsi="Times New Roman" w:cs="Times New Roman"/>
          <w:sz w:val="24"/>
          <w:szCs w:val="24"/>
        </w:rPr>
        <w:t xml:space="preserve">, bS21 mutants have defects in motility and biofilm formation (Takada et al., 2014) while null mutants in </w:t>
      </w:r>
      <w:r w:rsidR="0052612A" w:rsidRPr="0052612A">
        <w:rPr>
          <w:rFonts w:ascii="Times New Roman" w:hAnsi="Times New Roman" w:cs="Times New Roman"/>
          <w:i/>
          <w:iCs/>
          <w:sz w:val="24"/>
          <w:szCs w:val="24"/>
        </w:rPr>
        <w:t>Listeria monocytogenes</w:t>
      </w:r>
      <w:r w:rsidR="0052612A" w:rsidRPr="0052612A">
        <w:rPr>
          <w:rFonts w:ascii="Times New Roman" w:hAnsi="Times New Roman" w:cs="Times New Roman"/>
          <w:sz w:val="24"/>
          <w:szCs w:val="24"/>
        </w:rPr>
        <w:t xml:space="preserve"> have increased acid stress resistance and </w:t>
      </w:r>
      <w:r w:rsidR="0024162C">
        <w:rPr>
          <w:rFonts w:ascii="Times New Roman" w:hAnsi="Times New Roman" w:cs="Times New Roman"/>
          <w:sz w:val="24"/>
          <w:szCs w:val="24"/>
        </w:rPr>
        <w:t xml:space="preserve">exhibit </w:t>
      </w:r>
      <w:r w:rsidR="0052612A" w:rsidRPr="0052612A">
        <w:rPr>
          <w:rFonts w:ascii="Times New Roman" w:hAnsi="Times New Roman" w:cs="Times New Roman"/>
          <w:sz w:val="24"/>
          <w:szCs w:val="24"/>
        </w:rPr>
        <w:t xml:space="preserve">changes in </w:t>
      </w:r>
      <w:r>
        <w:rPr>
          <w:rFonts w:ascii="Times New Roman" w:hAnsi="Times New Roman" w:cs="Times New Roman"/>
          <w:sz w:val="24"/>
          <w:szCs w:val="24"/>
        </w:rPr>
        <w:t xml:space="preserve">the </w:t>
      </w:r>
      <w:r w:rsidR="0052612A" w:rsidRPr="0052612A">
        <w:rPr>
          <w:rFonts w:ascii="Times New Roman" w:hAnsi="Times New Roman" w:cs="Times New Roman"/>
          <w:sz w:val="24"/>
          <w:szCs w:val="24"/>
        </w:rPr>
        <w:t xml:space="preserve">transcription of stress </w:t>
      </w:r>
      <w:r w:rsidR="0052612A" w:rsidRPr="00230065">
        <w:rPr>
          <w:rFonts w:ascii="Times New Roman" w:hAnsi="Times New Roman" w:cs="Times New Roman"/>
          <w:sz w:val="24"/>
          <w:szCs w:val="24"/>
        </w:rPr>
        <w:t>resistance genes (</w:t>
      </w:r>
      <w:proofErr w:type="spellStart"/>
      <w:r w:rsidR="0052612A" w:rsidRPr="00230065">
        <w:rPr>
          <w:rFonts w:ascii="Times New Roman" w:hAnsi="Times New Roman" w:cs="Times New Roman"/>
          <w:sz w:val="24"/>
          <w:szCs w:val="24"/>
        </w:rPr>
        <w:t>Metselaar</w:t>
      </w:r>
      <w:proofErr w:type="spellEnd"/>
      <w:r w:rsidR="0052612A" w:rsidRPr="00230065">
        <w:rPr>
          <w:rFonts w:ascii="Times New Roman" w:hAnsi="Times New Roman" w:cs="Times New Roman"/>
          <w:sz w:val="24"/>
          <w:szCs w:val="24"/>
        </w:rPr>
        <w:t xml:space="preserve"> et al., 2015; </w:t>
      </w:r>
      <w:proofErr w:type="spellStart"/>
      <w:r w:rsidR="0052612A" w:rsidRPr="00230065">
        <w:rPr>
          <w:rFonts w:ascii="Times New Roman" w:hAnsi="Times New Roman" w:cs="Times New Roman"/>
          <w:sz w:val="24"/>
          <w:szCs w:val="24"/>
        </w:rPr>
        <w:t>Metselaar</w:t>
      </w:r>
      <w:proofErr w:type="spellEnd"/>
      <w:r w:rsidR="0052612A" w:rsidRPr="0052612A">
        <w:rPr>
          <w:rFonts w:ascii="Times New Roman" w:hAnsi="Times New Roman" w:cs="Times New Roman"/>
          <w:sz w:val="24"/>
          <w:szCs w:val="24"/>
        </w:rPr>
        <w:t xml:space="preserve"> et al., 2016). bS21 was identified as a virulence factor in </w:t>
      </w:r>
      <w:proofErr w:type="spellStart"/>
      <w:r w:rsidR="0052612A" w:rsidRPr="0052612A">
        <w:rPr>
          <w:rFonts w:ascii="Times New Roman" w:hAnsi="Times New Roman" w:cs="Times New Roman"/>
          <w:i/>
          <w:iCs/>
          <w:sz w:val="24"/>
          <w:szCs w:val="24"/>
        </w:rPr>
        <w:t>Burkholderia</w:t>
      </w:r>
      <w:proofErr w:type="spellEnd"/>
      <w:r w:rsidR="0052612A" w:rsidRPr="0052612A">
        <w:rPr>
          <w:rFonts w:ascii="Times New Roman" w:hAnsi="Times New Roman" w:cs="Times New Roman"/>
          <w:i/>
          <w:iCs/>
          <w:sz w:val="24"/>
          <w:szCs w:val="24"/>
        </w:rPr>
        <w:t xml:space="preserve"> </w:t>
      </w:r>
      <w:proofErr w:type="spellStart"/>
      <w:r w:rsidR="0052612A" w:rsidRPr="0052612A">
        <w:rPr>
          <w:rFonts w:ascii="Times New Roman" w:hAnsi="Times New Roman" w:cs="Times New Roman"/>
          <w:i/>
          <w:iCs/>
          <w:sz w:val="24"/>
          <w:szCs w:val="24"/>
        </w:rPr>
        <w:t>pseudomallei</w:t>
      </w:r>
      <w:proofErr w:type="spellEnd"/>
      <w:r w:rsidR="0052612A" w:rsidRPr="0052612A">
        <w:rPr>
          <w:rFonts w:ascii="Times New Roman" w:hAnsi="Times New Roman" w:cs="Times New Roman"/>
          <w:i/>
          <w:iCs/>
          <w:sz w:val="24"/>
          <w:szCs w:val="24"/>
        </w:rPr>
        <w:t xml:space="preserve"> </w:t>
      </w:r>
      <w:r w:rsidR="0052612A" w:rsidRPr="0052612A">
        <w:rPr>
          <w:rFonts w:ascii="Times New Roman" w:hAnsi="Times New Roman" w:cs="Times New Roman"/>
          <w:sz w:val="24"/>
          <w:szCs w:val="24"/>
        </w:rPr>
        <w:t>during a transposon-sequencing (Tn</w:t>
      </w:r>
      <w:r w:rsidR="006B3CD6">
        <w:rPr>
          <w:rFonts w:ascii="Times New Roman" w:hAnsi="Times New Roman" w:cs="Times New Roman"/>
          <w:sz w:val="24"/>
          <w:szCs w:val="24"/>
        </w:rPr>
        <w:noBreakHyphen/>
      </w:r>
      <w:r w:rsidR="0052612A" w:rsidRPr="0052612A">
        <w:rPr>
          <w:rFonts w:ascii="Times New Roman" w:hAnsi="Times New Roman" w:cs="Times New Roman"/>
          <w:sz w:val="24"/>
          <w:szCs w:val="24"/>
        </w:rPr>
        <w:t xml:space="preserve">seq) mutagenesis screen in lung infections (Guttierez et al., 2015). Similarly, in a screen assessing the ability of </w:t>
      </w:r>
      <w:r w:rsidR="0052612A" w:rsidRPr="0052612A">
        <w:rPr>
          <w:rFonts w:ascii="Times New Roman" w:hAnsi="Times New Roman" w:cs="Times New Roman"/>
          <w:i/>
          <w:iCs/>
          <w:sz w:val="24"/>
          <w:szCs w:val="24"/>
        </w:rPr>
        <w:t>Francisella tularensis</w:t>
      </w:r>
      <w:r w:rsidR="0052612A" w:rsidRPr="0052612A">
        <w:rPr>
          <w:rFonts w:ascii="Times New Roman" w:hAnsi="Times New Roman" w:cs="Times New Roman"/>
          <w:sz w:val="24"/>
          <w:szCs w:val="24"/>
        </w:rPr>
        <w:t xml:space="preserve"> transposon insertion mutants to replicate in a mouse infection model, the bS21-</w:t>
      </w:r>
      <w:r w:rsidR="006B3CD6">
        <w:rPr>
          <w:rFonts w:ascii="Times New Roman" w:hAnsi="Times New Roman" w:cs="Times New Roman"/>
          <w:sz w:val="24"/>
          <w:szCs w:val="24"/>
        </w:rPr>
        <w:t>1-</w:t>
      </w:r>
      <w:r w:rsidR="0052612A" w:rsidRPr="0052612A">
        <w:rPr>
          <w:rFonts w:ascii="Times New Roman" w:hAnsi="Times New Roman" w:cs="Times New Roman"/>
          <w:sz w:val="24"/>
          <w:szCs w:val="24"/>
        </w:rPr>
        <w:t xml:space="preserve">encoding gene </w:t>
      </w:r>
      <w:r w:rsidR="0052612A" w:rsidRPr="0052612A">
        <w:rPr>
          <w:rFonts w:ascii="Times New Roman" w:hAnsi="Times New Roman" w:cs="Times New Roman"/>
          <w:i/>
          <w:iCs/>
          <w:sz w:val="24"/>
          <w:szCs w:val="24"/>
        </w:rPr>
        <w:t>rpsU1</w:t>
      </w:r>
      <w:r w:rsidR="0052612A" w:rsidRPr="0052612A">
        <w:rPr>
          <w:rFonts w:ascii="Times New Roman" w:hAnsi="Times New Roman" w:cs="Times New Roman"/>
          <w:sz w:val="24"/>
          <w:szCs w:val="24"/>
        </w:rPr>
        <w:t xml:space="preserve"> was identified as a virulence gene (</w:t>
      </w:r>
      <w:proofErr w:type="spellStart"/>
      <w:r w:rsidR="0052612A" w:rsidRPr="0052612A">
        <w:rPr>
          <w:rFonts w:ascii="Times New Roman" w:hAnsi="Times New Roman" w:cs="Times New Roman"/>
          <w:sz w:val="24"/>
          <w:szCs w:val="24"/>
        </w:rPr>
        <w:t>Su</w:t>
      </w:r>
      <w:proofErr w:type="spellEnd"/>
      <w:r w:rsidR="0052612A" w:rsidRPr="0052612A">
        <w:rPr>
          <w:rFonts w:ascii="Times New Roman" w:hAnsi="Times New Roman" w:cs="Times New Roman"/>
          <w:sz w:val="24"/>
          <w:szCs w:val="24"/>
        </w:rPr>
        <w:t xml:space="preserve"> et al., </w:t>
      </w:r>
      <w:r w:rsidR="0052612A" w:rsidRPr="0052612A">
        <w:rPr>
          <w:rFonts w:ascii="Times New Roman" w:hAnsi="Times New Roman" w:cs="Times New Roman"/>
          <w:sz w:val="24"/>
          <w:szCs w:val="24"/>
        </w:rPr>
        <w:lastRenderedPageBreak/>
        <w:t xml:space="preserve">2007). Finally, in </w:t>
      </w:r>
      <w:r w:rsidR="0052612A" w:rsidRPr="0052612A">
        <w:rPr>
          <w:rFonts w:ascii="Times New Roman" w:hAnsi="Times New Roman" w:cs="Times New Roman"/>
          <w:i/>
          <w:iCs/>
          <w:sz w:val="24"/>
          <w:szCs w:val="24"/>
        </w:rPr>
        <w:t>Staphylococcus aureus,</w:t>
      </w:r>
      <w:r w:rsidR="0052612A" w:rsidRPr="0052612A">
        <w:rPr>
          <w:rFonts w:ascii="Times New Roman" w:hAnsi="Times New Roman" w:cs="Times New Roman"/>
          <w:sz w:val="24"/>
          <w:szCs w:val="24"/>
        </w:rPr>
        <w:t xml:space="preserve"> isolates with mutations in </w:t>
      </w:r>
      <w:proofErr w:type="spellStart"/>
      <w:r w:rsidR="0052612A" w:rsidRPr="0052612A">
        <w:rPr>
          <w:rFonts w:ascii="Times New Roman" w:hAnsi="Times New Roman" w:cs="Times New Roman"/>
          <w:i/>
          <w:iCs/>
          <w:sz w:val="24"/>
          <w:szCs w:val="24"/>
        </w:rPr>
        <w:t>rpsU</w:t>
      </w:r>
      <w:proofErr w:type="spellEnd"/>
      <w:r w:rsidR="0052612A" w:rsidRPr="0052612A">
        <w:rPr>
          <w:rFonts w:ascii="Times New Roman" w:hAnsi="Times New Roman" w:cs="Times New Roman"/>
          <w:i/>
          <w:iCs/>
          <w:sz w:val="24"/>
          <w:szCs w:val="24"/>
        </w:rPr>
        <w:t xml:space="preserve"> </w:t>
      </w:r>
      <w:r w:rsidR="0052612A" w:rsidRPr="0052612A">
        <w:rPr>
          <w:rFonts w:ascii="Times New Roman" w:hAnsi="Times New Roman" w:cs="Times New Roman"/>
          <w:sz w:val="24"/>
          <w:szCs w:val="24"/>
        </w:rPr>
        <w:t>have increased resistance to daptomycin and vancomycin (Blake &amp; O’Neill, 2013; Basco et al., 2019, Friedman et al., 2006). In each of these examples,</w:t>
      </w:r>
      <w:r w:rsidR="0052612A" w:rsidRPr="0052612A">
        <w:rPr>
          <w:rFonts w:ascii="Times New Roman" w:hAnsi="Times New Roman" w:cs="Times New Roman"/>
          <w:i/>
          <w:iCs/>
          <w:sz w:val="24"/>
          <w:szCs w:val="24"/>
        </w:rPr>
        <w:t xml:space="preserve"> </w:t>
      </w:r>
      <w:r w:rsidR="0052612A" w:rsidRPr="0052612A">
        <w:rPr>
          <w:rFonts w:ascii="Times New Roman" w:hAnsi="Times New Roman" w:cs="Times New Roman"/>
          <w:sz w:val="24"/>
          <w:szCs w:val="24"/>
        </w:rPr>
        <w:t>no molecular mechanism has been proposed to explain the specific phenotypes in cells lacking bS21.</w:t>
      </w:r>
    </w:p>
    <w:p w14:paraId="00AE81A0" w14:textId="038B09F5" w:rsidR="0098295F" w:rsidRDefault="0052612A" w:rsidP="0052612A">
      <w:pPr>
        <w:spacing w:line="480" w:lineRule="auto"/>
        <w:ind w:firstLine="720"/>
        <w:jc w:val="both"/>
        <w:rPr>
          <w:rFonts w:ascii="Times New Roman" w:hAnsi="Times New Roman" w:cs="Times New Roman"/>
          <w:sz w:val="24"/>
          <w:szCs w:val="24"/>
        </w:rPr>
      </w:pPr>
      <w:r w:rsidRPr="0052612A">
        <w:rPr>
          <w:rFonts w:ascii="Times New Roman" w:hAnsi="Times New Roman" w:cs="Times New Roman"/>
          <w:sz w:val="24"/>
          <w:szCs w:val="24"/>
        </w:rPr>
        <w:t>As one of the smallest and last-assembled r-proteins of the 30S subunit</w:t>
      </w:r>
      <w:r w:rsidR="006E6951">
        <w:rPr>
          <w:rFonts w:ascii="Times New Roman" w:hAnsi="Times New Roman" w:cs="Times New Roman"/>
          <w:sz w:val="24"/>
          <w:szCs w:val="24"/>
        </w:rPr>
        <w:t>,</w:t>
      </w:r>
      <w:r w:rsidRPr="0052612A">
        <w:rPr>
          <w:rFonts w:ascii="Times New Roman" w:hAnsi="Times New Roman" w:cs="Times New Roman"/>
          <w:sz w:val="24"/>
          <w:szCs w:val="24"/>
        </w:rPr>
        <w:t xml:space="preserve"> </w:t>
      </w:r>
      <w:r w:rsidR="006E6951">
        <w:rPr>
          <w:rFonts w:ascii="Times New Roman" w:hAnsi="Times New Roman" w:cs="Times New Roman"/>
          <w:sz w:val="24"/>
          <w:szCs w:val="24"/>
        </w:rPr>
        <w:t xml:space="preserve">many </w:t>
      </w:r>
      <w:r w:rsidR="00867BEC">
        <w:rPr>
          <w:rFonts w:ascii="Times New Roman" w:hAnsi="Times New Roman" w:cs="Times New Roman"/>
          <w:sz w:val="24"/>
          <w:szCs w:val="24"/>
        </w:rPr>
        <w:t>microbiologists</w:t>
      </w:r>
      <w:r w:rsidRPr="0052612A">
        <w:rPr>
          <w:rFonts w:ascii="Times New Roman" w:hAnsi="Times New Roman" w:cs="Times New Roman"/>
          <w:sz w:val="24"/>
          <w:szCs w:val="24"/>
        </w:rPr>
        <w:t xml:space="preserve"> believe that bS21 is easily exchanged in </w:t>
      </w:r>
      <w:r w:rsidRPr="0052612A">
        <w:rPr>
          <w:rFonts w:ascii="Times New Roman" w:hAnsi="Times New Roman" w:cs="Times New Roman"/>
          <w:i/>
          <w:iCs/>
          <w:sz w:val="24"/>
          <w:szCs w:val="24"/>
        </w:rPr>
        <w:t>E. coli</w:t>
      </w:r>
      <w:r w:rsidR="006E6951">
        <w:rPr>
          <w:rFonts w:ascii="Times New Roman" w:hAnsi="Times New Roman" w:cs="Times New Roman"/>
          <w:i/>
          <w:iCs/>
          <w:sz w:val="24"/>
          <w:szCs w:val="24"/>
        </w:rPr>
        <w:t xml:space="preserve"> </w:t>
      </w:r>
      <w:r w:rsidR="006E6951" w:rsidRPr="0052612A">
        <w:rPr>
          <w:rFonts w:ascii="Times New Roman" w:hAnsi="Times New Roman" w:cs="Times New Roman"/>
          <w:sz w:val="24"/>
          <w:szCs w:val="24"/>
        </w:rPr>
        <w:t>(Mizushima &amp; Nomura, 1970)</w:t>
      </w:r>
      <w:r w:rsidRPr="0052612A">
        <w:rPr>
          <w:rFonts w:ascii="Times New Roman" w:hAnsi="Times New Roman" w:cs="Times New Roman"/>
          <w:sz w:val="24"/>
          <w:szCs w:val="24"/>
        </w:rPr>
        <w:t xml:space="preserve">. Notably, a bS21 homolog was found to be encoded by a cultivated </w:t>
      </w:r>
      <w:proofErr w:type="spellStart"/>
      <w:r w:rsidRPr="0052612A">
        <w:rPr>
          <w:rFonts w:ascii="Times New Roman" w:hAnsi="Times New Roman" w:cs="Times New Roman"/>
          <w:sz w:val="24"/>
          <w:szCs w:val="24"/>
        </w:rPr>
        <w:t>pelagiphage</w:t>
      </w:r>
      <w:proofErr w:type="spellEnd"/>
      <w:r w:rsidRPr="0052612A">
        <w:rPr>
          <w:rFonts w:ascii="Times New Roman" w:hAnsi="Times New Roman" w:cs="Times New Roman"/>
          <w:sz w:val="24"/>
          <w:szCs w:val="24"/>
        </w:rPr>
        <w:t xml:space="preserve">, </w:t>
      </w:r>
      <w:proofErr w:type="spellStart"/>
      <w:r w:rsidRPr="0052612A">
        <w:rPr>
          <w:rFonts w:ascii="Times New Roman" w:hAnsi="Times New Roman" w:cs="Times New Roman"/>
          <w:i/>
          <w:iCs/>
          <w:sz w:val="24"/>
          <w:szCs w:val="24"/>
        </w:rPr>
        <w:t>Pelagibacter</w:t>
      </w:r>
      <w:proofErr w:type="spellEnd"/>
      <w:r w:rsidRPr="0052612A">
        <w:rPr>
          <w:rFonts w:ascii="Times New Roman" w:hAnsi="Times New Roman" w:cs="Times New Roman"/>
          <w:sz w:val="24"/>
          <w:szCs w:val="24"/>
        </w:rPr>
        <w:t xml:space="preserve"> phage HTVC008M, and the purified viral bS21 proteins were able to be incorporated into </w:t>
      </w:r>
      <w:r w:rsidRPr="0052612A">
        <w:rPr>
          <w:rFonts w:ascii="Times New Roman" w:hAnsi="Times New Roman" w:cs="Times New Roman"/>
          <w:i/>
          <w:iCs/>
          <w:sz w:val="24"/>
          <w:szCs w:val="24"/>
        </w:rPr>
        <w:t>E. coli</w:t>
      </w:r>
      <w:r w:rsidRPr="0052612A">
        <w:rPr>
          <w:rFonts w:ascii="Times New Roman" w:hAnsi="Times New Roman" w:cs="Times New Roman"/>
          <w:sz w:val="24"/>
          <w:szCs w:val="24"/>
        </w:rPr>
        <w:t xml:space="preserve"> ribosomes (Mizuno et al., 2019). Additionally, using metagenomic analysis, over 1300 bS21 homologs were found in viral genomes</w:t>
      </w:r>
      <w:r w:rsidR="00EB29FB">
        <w:rPr>
          <w:rFonts w:ascii="Times New Roman" w:hAnsi="Times New Roman" w:cs="Times New Roman"/>
          <w:sz w:val="24"/>
          <w:szCs w:val="24"/>
        </w:rPr>
        <w:t xml:space="preserve">, from viruses that </w:t>
      </w:r>
      <w:r w:rsidRPr="0052612A">
        <w:rPr>
          <w:rFonts w:ascii="Times New Roman" w:hAnsi="Times New Roman" w:cs="Times New Roman"/>
          <w:sz w:val="24"/>
          <w:szCs w:val="24"/>
        </w:rPr>
        <w:t xml:space="preserve">infect a wide range of bacterial phyla, suggesting that horizontal exchange of bS21-encoding genes has occurred on numerous occasions (Mizuno et al., 2019). </w:t>
      </w:r>
      <w:r w:rsidR="0001048D">
        <w:rPr>
          <w:rFonts w:ascii="Times New Roman" w:hAnsi="Times New Roman" w:cs="Times New Roman"/>
          <w:sz w:val="24"/>
          <w:szCs w:val="24"/>
        </w:rPr>
        <w:t>T</w:t>
      </w:r>
      <w:r w:rsidRPr="0052612A">
        <w:rPr>
          <w:rFonts w:ascii="Times New Roman" w:hAnsi="Times New Roman" w:cs="Times New Roman"/>
          <w:sz w:val="24"/>
          <w:szCs w:val="24"/>
        </w:rPr>
        <w:t xml:space="preserve">he high frequency with which bS21 genes are found on viral genomes raises the possibility that viruses may be utilizing bS21 to modify the ribosomes of host cells, thereby improving the virus’s ability to hijack the host machinery. </w:t>
      </w:r>
    </w:p>
    <w:p w14:paraId="05EBD079" w14:textId="6F8500FE" w:rsidR="0052612A" w:rsidRDefault="0052612A" w:rsidP="0052612A">
      <w:pPr>
        <w:spacing w:line="480" w:lineRule="auto"/>
        <w:ind w:firstLine="720"/>
        <w:jc w:val="both"/>
        <w:rPr>
          <w:rFonts w:ascii="Times New Roman" w:hAnsi="Times New Roman" w:cs="Times New Roman"/>
          <w:sz w:val="24"/>
          <w:szCs w:val="24"/>
        </w:rPr>
      </w:pPr>
      <w:r w:rsidRPr="0052612A">
        <w:rPr>
          <w:rFonts w:ascii="Times New Roman" w:hAnsi="Times New Roman" w:cs="Times New Roman"/>
          <w:sz w:val="24"/>
          <w:szCs w:val="24"/>
        </w:rPr>
        <w:t>The possibility of homolog switching, together with the literature on the structural and functional roles of bS21, leads us to hypothesize that bS21 is playing a role in the regulation of translation in specific processes.</w:t>
      </w:r>
      <w:r w:rsidR="003D651B">
        <w:rPr>
          <w:rFonts w:ascii="Times New Roman" w:hAnsi="Times New Roman" w:cs="Times New Roman"/>
          <w:sz w:val="24"/>
          <w:szCs w:val="24"/>
        </w:rPr>
        <w:t xml:space="preserve"> In support of this hypothesis, we have </w:t>
      </w:r>
      <w:r w:rsidR="00EB29FB">
        <w:rPr>
          <w:rFonts w:ascii="Times New Roman" w:hAnsi="Times New Roman" w:cs="Times New Roman"/>
          <w:sz w:val="24"/>
          <w:szCs w:val="24"/>
        </w:rPr>
        <w:t>shown in our research that: 1)</w:t>
      </w:r>
      <w:r w:rsidR="003D651B">
        <w:rPr>
          <w:rFonts w:ascii="Times New Roman" w:hAnsi="Times New Roman" w:cs="Times New Roman"/>
          <w:sz w:val="24"/>
          <w:szCs w:val="24"/>
        </w:rPr>
        <w:t xml:space="preserve"> each of the three </w:t>
      </w:r>
      <w:proofErr w:type="spellStart"/>
      <w:r w:rsidR="003D651B">
        <w:rPr>
          <w:rFonts w:ascii="Times New Roman" w:hAnsi="Times New Roman" w:cs="Times New Roman"/>
          <w:i/>
          <w:iCs/>
          <w:sz w:val="24"/>
          <w:szCs w:val="24"/>
        </w:rPr>
        <w:t>rpsU</w:t>
      </w:r>
      <w:proofErr w:type="spellEnd"/>
      <w:r w:rsidR="003D651B">
        <w:rPr>
          <w:rFonts w:ascii="Times New Roman" w:hAnsi="Times New Roman" w:cs="Times New Roman"/>
          <w:sz w:val="24"/>
          <w:szCs w:val="24"/>
        </w:rPr>
        <w:t xml:space="preserve"> genes form</w:t>
      </w:r>
      <w:r w:rsidR="001733E8">
        <w:rPr>
          <w:rFonts w:ascii="Times New Roman" w:hAnsi="Times New Roman" w:cs="Times New Roman"/>
          <w:sz w:val="24"/>
          <w:szCs w:val="24"/>
        </w:rPr>
        <w:t>s</w:t>
      </w:r>
      <w:r w:rsidR="003D651B">
        <w:rPr>
          <w:rFonts w:ascii="Times New Roman" w:hAnsi="Times New Roman" w:cs="Times New Roman"/>
          <w:sz w:val="24"/>
          <w:szCs w:val="24"/>
        </w:rPr>
        <w:t xml:space="preserve"> functional bS21 proteins</w:t>
      </w:r>
      <w:r w:rsidR="00EB29FB">
        <w:rPr>
          <w:rFonts w:ascii="Times New Roman" w:hAnsi="Times New Roman" w:cs="Times New Roman"/>
          <w:sz w:val="24"/>
          <w:szCs w:val="24"/>
        </w:rPr>
        <w:t>; 2)</w:t>
      </w:r>
      <w:r w:rsidR="003D651B">
        <w:rPr>
          <w:rFonts w:ascii="Times New Roman" w:hAnsi="Times New Roman" w:cs="Times New Roman"/>
          <w:sz w:val="24"/>
          <w:szCs w:val="24"/>
        </w:rPr>
        <w:t xml:space="preserve"> heterogeneous ribosomes exist</w:t>
      </w:r>
      <w:r w:rsidR="00EB29FB">
        <w:rPr>
          <w:rFonts w:ascii="Times New Roman" w:hAnsi="Times New Roman" w:cs="Times New Roman"/>
          <w:sz w:val="24"/>
          <w:szCs w:val="24"/>
        </w:rPr>
        <w:t xml:space="preserve"> in</w:t>
      </w:r>
      <w:r w:rsidR="00231768">
        <w:rPr>
          <w:rFonts w:ascii="Times New Roman" w:hAnsi="Times New Roman" w:cs="Times New Roman"/>
          <w:sz w:val="24"/>
          <w:szCs w:val="24"/>
        </w:rPr>
        <w:t xml:space="preserve"> wild-type</w:t>
      </w:r>
      <w:r w:rsidR="00EB29FB">
        <w:rPr>
          <w:rFonts w:ascii="Times New Roman" w:hAnsi="Times New Roman" w:cs="Times New Roman"/>
          <w:sz w:val="24"/>
          <w:szCs w:val="24"/>
        </w:rPr>
        <w:t xml:space="preserve"> </w:t>
      </w:r>
      <w:r w:rsidR="00EB29FB">
        <w:rPr>
          <w:rFonts w:ascii="Times New Roman" w:hAnsi="Times New Roman" w:cs="Times New Roman"/>
          <w:i/>
          <w:iCs/>
          <w:sz w:val="24"/>
          <w:szCs w:val="24"/>
        </w:rPr>
        <w:t>F. tularensis;</w:t>
      </w:r>
      <w:r w:rsidR="003D651B">
        <w:rPr>
          <w:rFonts w:ascii="Times New Roman" w:hAnsi="Times New Roman" w:cs="Times New Roman"/>
          <w:sz w:val="24"/>
          <w:szCs w:val="24"/>
        </w:rPr>
        <w:t xml:space="preserve"> and</w:t>
      </w:r>
      <w:r w:rsidR="003927D2">
        <w:rPr>
          <w:rFonts w:ascii="Times New Roman" w:hAnsi="Times New Roman" w:cs="Times New Roman"/>
          <w:sz w:val="24"/>
          <w:szCs w:val="24"/>
        </w:rPr>
        <w:t>,</w:t>
      </w:r>
      <w:r w:rsidR="003D651B">
        <w:rPr>
          <w:rFonts w:ascii="Times New Roman" w:hAnsi="Times New Roman" w:cs="Times New Roman"/>
          <w:sz w:val="24"/>
          <w:szCs w:val="24"/>
        </w:rPr>
        <w:t xml:space="preserve"> </w:t>
      </w:r>
      <w:r w:rsidR="00EB29FB">
        <w:rPr>
          <w:rFonts w:ascii="Times New Roman" w:hAnsi="Times New Roman" w:cs="Times New Roman"/>
          <w:sz w:val="24"/>
          <w:szCs w:val="24"/>
        </w:rPr>
        <w:t xml:space="preserve">3) </w:t>
      </w:r>
      <w:r w:rsidR="003D651B">
        <w:rPr>
          <w:rFonts w:ascii="Times New Roman" w:hAnsi="Times New Roman" w:cs="Times New Roman"/>
          <w:sz w:val="24"/>
          <w:szCs w:val="24"/>
        </w:rPr>
        <w:t xml:space="preserve">at least one </w:t>
      </w:r>
      <w:r w:rsidR="0098295F" w:rsidRPr="0098295F">
        <w:rPr>
          <w:rFonts w:ascii="Times New Roman" w:hAnsi="Times New Roman" w:cs="Times New Roman"/>
          <w:sz w:val="24"/>
          <w:szCs w:val="24"/>
        </w:rPr>
        <w:t xml:space="preserve">bS21 </w:t>
      </w:r>
      <w:r w:rsidR="00B520B4">
        <w:rPr>
          <w:rFonts w:ascii="Times New Roman" w:hAnsi="Times New Roman" w:cs="Times New Roman"/>
          <w:sz w:val="24"/>
          <w:szCs w:val="24"/>
        </w:rPr>
        <w:t>homolog</w:t>
      </w:r>
      <w:r w:rsidR="003D651B">
        <w:rPr>
          <w:rFonts w:ascii="Times New Roman" w:hAnsi="Times New Roman" w:cs="Times New Roman"/>
          <w:sz w:val="24"/>
          <w:szCs w:val="24"/>
        </w:rPr>
        <w:t xml:space="preserve"> plays a role as a regulator of virulence genes.</w:t>
      </w:r>
    </w:p>
    <w:p w14:paraId="43D453D7" w14:textId="3BB7F860" w:rsidR="00E021A4" w:rsidRDefault="00E021A4" w:rsidP="00A9743E">
      <w:pPr>
        <w:pStyle w:val="Heading1"/>
      </w:pPr>
      <w:r>
        <w:lastRenderedPageBreak/>
        <w:t>Methods:</w:t>
      </w:r>
    </w:p>
    <w:p w14:paraId="3E8D292E" w14:textId="77777777" w:rsidR="00463033" w:rsidRPr="00463033" w:rsidRDefault="00463033" w:rsidP="00463033">
      <w:pPr>
        <w:pStyle w:val="Heading2"/>
        <w:spacing w:line="480" w:lineRule="auto"/>
        <w:rPr>
          <w:rFonts w:cs="Times New Roman"/>
          <w:szCs w:val="24"/>
        </w:rPr>
      </w:pPr>
      <w:r w:rsidRPr="00463033">
        <w:rPr>
          <w:rFonts w:cs="Times New Roman"/>
          <w:szCs w:val="24"/>
        </w:rPr>
        <w:t>Bacterial strains and growth conditions</w:t>
      </w:r>
    </w:p>
    <w:p w14:paraId="5A98157E" w14:textId="7C4E4751" w:rsidR="00152B9B" w:rsidRDefault="00463033" w:rsidP="009674F5">
      <w:pPr>
        <w:spacing w:line="480" w:lineRule="auto"/>
        <w:ind w:firstLine="720"/>
        <w:jc w:val="both"/>
        <w:rPr>
          <w:rFonts w:ascii="Times New Roman" w:hAnsi="Times New Roman" w:cs="Times New Roman"/>
          <w:sz w:val="24"/>
          <w:szCs w:val="24"/>
        </w:rPr>
      </w:pPr>
      <w:r w:rsidRPr="00463033">
        <w:rPr>
          <w:rFonts w:ascii="Times New Roman" w:hAnsi="Times New Roman" w:cs="Times New Roman"/>
          <w:sz w:val="24"/>
          <w:szCs w:val="24"/>
        </w:rPr>
        <w:t>Unless otherwise noted, bacterial strains</w:t>
      </w:r>
      <w:r w:rsidR="00C53C50">
        <w:rPr>
          <w:rFonts w:ascii="Times New Roman" w:hAnsi="Times New Roman" w:cs="Times New Roman"/>
          <w:sz w:val="24"/>
          <w:szCs w:val="24"/>
        </w:rPr>
        <w:t xml:space="preserve"> were grown</w:t>
      </w:r>
      <w:r w:rsidRPr="00463033">
        <w:rPr>
          <w:rFonts w:ascii="Times New Roman" w:hAnsi="Times New Roman" w:cs="Times New Roman"/>
          <w:sz w:val="24"/>
          <w:szCs w:val="24"/>
        </w:rPr>
        <w:t xml:space="preserve"> as indicated here. </w:t>
      </w:r>
      <w:r w:rsidRPr="00463033">
        <w:rPr>
          <w:rFonts w:ascii="Times New Roman" w:hAnsi="Times New Roman" w:cs="Times New Roman"/>
          <w:i/>
          <w:iCs/>
          <w:sz w:val="24"/>
          <w:szCs w:val="24"/>
        </w:rPr>
        <w:t xml:space="preserve">Francisella tularensis subsp. </w:t>
      </w:r>
      <w:proofErr w:type="spellStart"/>
      <w:r w:rsidRPr="00463033">
        <w:rPr>
          <w:rFonts w:ascii="Times New Roman" w:hAnsi="Times New Roman" w:cs="Times New Roman"/>
          <w:i/>
          <w:iCs/>
          <w:sz w:val="24"/>
          <w:szCs w:val="24"/>
        </w:rPr>
        <w:t>holarctica</w:t>
      </w:r>
      <w:proofErr w:type="spellEnd"/>
      <w:r w:rsidRPr="00463033">
        <w:rPr>
          <w:rFonts w:ascii="Times New Roman" w:hAnsi="Times New Roman" w:cs="Times New Roman"/>
          <w:i/>
          <w:iCs/>
          <w:sz w:val="24"/>
          <w:szCs w:val="24"/>
        </w:rPr>
        <w:t xml:space="preserve"> </w:t>
      </w:r>
      <w:r w:rsidRPr="00463033">
        <w:rPr>
          <w:rFonts w:ascii="Times New Roman" w:hAnsi="Times New Roman" w:cs="Times New Roman"/>
          <w:sz w:val="24"/>
          <w:szCs w:val="24"/>
        </w:rPr>
        <w:t>Live Vaccine Strain (LVS)</w:t>
      </w:r>
      <w:r w:rsidR="00C53C50">
        <w:rPr>
          <w:rFonts w:ascii="Times New Roman" w:hAnsi="Times New Roman" w:cs="Times New Roman"/>
          <w:sz w:val="24"/>
          <w:szCs w:val="24"/>
        </w:rPr>
        <w:t xml:space="preserve"> was grown</w:t>
      </w:r>
      <w:r w:rsidRPr="00463033">
        <w:rPr>
          <w:rFonts w:ascii="Times New Roman" w:hAnsi="Times New Roman" w:cs="Times New Roman"/>
          <w:sz w:val="24"/>
          <w:szCs w:val="24"/>
        </w:rPr>
        <w:t xml:space="preserve"> in supplemented Mueller-Hinton broth (0.025% iron pyrophosphate, 0.1% glucose, and 2% </w:t>
      </w:r>
      <w:proofErr w:type="spellStart"/>
      <w:r w:rsidRPr="00463033">
        <w:rPr>
          <w:rFonts w:ascii="Times New Roman" w:hAnsi="Times New Roman" w:cs="Times New Roman"/>
          <w:sz w:val="24"/>
          <w:szCs w:val="24"/>
        </w:rPr>
        <w:t>Isovitalex</w:t>
      </w:r>
      <w:proofErr w:type="spellEnd"/>
      <w:r w:rsidR="001131DA">
        <w:rPr>
          <w:rFonts w:ascii="Times New Roman" w:hAnsi="Times New Roman" w:cs="Times New Roman"/>
          <w:sz w:val="24"/>
          <w:szCs w:val="24"/>
        </w:rPr>
        <w:t xml:space="preserve">; </w:t>
      </w:r>
      <w:proofErr w:type="spellStart"/>
      <w:r w:rsidR="001131DA">
        <w:rPr>
          <w:rFonts w:ascii="Times New Roman" w:hAnsi="Times New Roman" w:cs="Times New Roman"/>
          <w:sz w:val="24"/>
          <w:szCs w:val="24"/>
        </w:rPr>
        <w:t>sMHB</w:t>
      </w:r>
      <w:proofErr w:type="spellEnd"/>
      <w:r w:rsidRPr="00463033">
        <w:rPr>
          <w:rFonts w:ascii="Times New Roman" w:hAnsi="Times New Roman" w:cs="Times New Roman"/>
          <w:sz w:val="24"/>
          <w:szCs w:val="24"/>
        </w:rPr>
        <w:t xml:space="preserve">), shaking aerobically or on cystine heart agar plates with 1% hemoglobin at 37˚C. </w:t>
      </w:r>
      <w:r w:rsidRPr="00B94F50">
        <w:rPr>
          <w:rFonts w:ascii="Times New Roman" w:hAnsi="Times New Roman" w:cs="Times New Roman"/>
          <w:i/>
          <w:iCs/>
          <w:sz w:val="24"/>
          <w:szCs w:val="24"/>
        </w:rPr>
        <w:t>E</w:t>
      </w:r>
      <w:r w:rsidR="00B94F50" w:rsidRPr="00B94F50">
        <w:rPr>
          <w:rFonts w:ascii="Times New Roman" w:hAnsi="Times New Roman" w:cs="Times New Roman"/>
          <w:i/>
          <w:iCs/>
          <w:sz w:val="24"/>
          <w:szCs w:val="24"/>
          <w:shd w:val="clear" w:color="auto" w:fill="FFFFFF"/>
        </w:rPr>
        <w:t>scherichia</w:t>
      </w:r>
      <w:r w:rsidRPr="00B94F50">
        <w:rPr>
          <w:rFonts w:ascii="Times New Roman" w:hAnsi="Times New Roman" w:cs="Times New Roman"/>
          <w:i/>
          <w:iCs/>
          <w:sz w:val="24"/>
          <w:szCs w:val="24"/>
        </w:rPr>
        <w:t xml:space="preserve"> coli </w:t>
      </w:r>
      <w:r>
        <w:rPr>
          <w:rFonts w:ascii="Times New Roman" w:hAnsi="Times New Roman" w:cs="Times New Roman"/>
          <w:sz w:val="24"/>
          <w:szCs w:val="24"/>
        </w:rPr>
        <w:t>XL</w:t>
      </w:r>
      <w:r w:rsidR="00DB5BB6">
        <w:rPr>
          <w:rFonts w:ascii="Times New Roman" w:hAnsi="Times New Roman" w:cs="Times New Roman"/>
          <w:sz w:val="24"/>
          <w:szCs w:val="24"/>
        </w:rPr>
        <w:t>1</w:t>
      </w:r>
      <w:r>
        <w:rPr>
          <w:rFonts w:ascii="Times New Roman" w:hAnsi="Times New Roman" w:cs="Times New Roman"/>
          <w:sz w:val="24"/>
          <w:szCs w:val="24"/>
        </w:rPr>
        <w:t>-Blue</w:t>
      </w:r>
      <w:r w:rsidR="00C53C50">
        <w:rPr>
          <w:rFonts w:ascii="Times New Roman" w:hAnsi="Times New Roman" w:cs="Times New Roman"/>
          <w:sz w:val="24"/>
          <w:szCs w:val="24"/>
        </w:rPr>
        <w:t xml:space="preserve"> was grown</w:t>
      </w:r>
      <w:r>
        <w:rPr>
          <w:rFonts w:ascii="Times New Roman" w:hAnsi="Times New Roman" w:cs="Times New Roman"/>
          <w:sz w:val="24"/>
          <w:szCs w:val="24"/>
        </w:rPr>
        <w:t xml:space="preserve"> in </w:t>
      </w:r>
      <w:r w:rsidR="00DB5BB6">
        <w:rPr>
          <w:rFonts w:ascii="Times New Roman" w:hAnsi="Times New Roman" w:cs="Times New Roman"/>
          <w:sz w:val="24"/>
          <w:szCs w:val="24"/>
        </w:rPr>
        <w:t xml:space="preserve">Luria broth (LB) shaking aerobically or on LB agar plates at </w:t>
      </w:r>
      <w:r w:rsidR="00DB5BB6" w:rsidRPr="00463033">
        <w:rPr>
          <w:rFonts w:ascii="Times New Roman" w:hAnsi="Times New Roman" w:cs="Times New Roman"/>
          <w:sz w:val="24"/>
          <w:szCs w:val="24"/>
        </w:rPr>
        <w:t>37˚C</w:t>
      </w:r>
      <w:r w:rsidR="00152B9B">
        <w:rPr>
          <w:rFonts w:ascii="Times New Roman" w:hAnsi="Times New Roman" w:cs="Times New Roman"/>
          <w:sz w:val="24"/>
          <w:szCs w:val="24"/>
        </w:rPr>
        <w:t>.</w:t>
      </w:r>
      <w:r w:rsidR="00822B6E">
        <w:rPr>
          <w:rFonts w:ascii="Times New Roman" w:hAnsi="Times New Roman" w:cs="Times New Roman"/>
          <w:sz w:val="24"/>
          <w:szCs w:val="24"/>
        </w:rPr>
        <w:t xml:space="preserve"> Methodology is listed here in the order in which it is referenced in the results section</w:t>
      </w:r>
      <w:r w:rsidR="004471EB">
        <w:rPr>
          <w:rFonts w:ascii="Times New Roman" w:hAnsi="Times New Roman" w:cs="Times New Roman"/>
          <w:sz w:val="24"/>
          <w:szCs w:val="24"/>
        </w:rPr>
        <w:t>.</w:t>
      </w:r>
    </w:p>
    <w:p w14:paraId="7B07F2B8" w14:textId="473FB868" w:rsidR="00152B9B" w:rsidRDefault="00152B9B" w:rsidP="00A9743E">
      <w:pPr>
        <w:pStyle w:val="Heading2"/>
      </w:pPr>
      <w:r w:rsidRPr="00152B9B">
        <w:t>Vector construction</w:t>
      </w:r>
    </w:p>
    <w:p w14:paraId="72924EF6" w14:textId="48E430CE" w:rsidR="00FB462C" w:rsidRDefault="00174CBE" w:rsidP="009674F5">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A plasmid pKL42</w:t>
      </w:r>
      <w:r w:rsidR="00816E34">
        <w:rPr>
          <w:rFonts w:ascii="Times New Roman" w:hAnsi="Times New Roman" w:cs="Times New Roman"/>
          <w:sz w:val="24"/>
          <w:szCs w:val="24"/>
        </w:rPr>
        <w:t xml:space="preserve">, which has </w:t>
      </w:r>
      <w:r w:rsidR="00A30077">
        <w:rPr>
          <w:rFonts w:ascii="Times New Roman" w:hAnsi="Times New Roman" w:cs="Times New Roman"/>
          <w:sz w:val="24"/>
          <w:szCs w:val="24"/>
        </w:rPr>
        <w:t>a kanamycin resistance gene</w:t>
      </w:r>
      <w:r w:rsidR="00C264BE">
        <w:rPr>
          <w:rFonts w:ascii="Times New Roman" w:hAnsi="Times New Roman" w:cs="Times New Roman"/>
          <w:sz w:val="24"/>
          <w:szCs w:val="24"/>
        </w:rPr>
        <w:t xml:space="preserve">, </w:t>
      </w:r>
      <w:r w:rsidR="00A30077">
        <w:rPr>
          <w:rFonts w:ascii="Times New Roman" w:hAnsi="Times New Roman" w:cs="Times New Roman"/>
          <w:sz w:val="24"/>
          <w:szCs w:val="24"/>
        </w:rPr>
        <w:t>the</w:t>
      </w:r>
      <w:r w:rsidR="00816E34">
        <w:rPr>
          <w:rFonts w:ascii="Times New Roman" w:hAnsi="Times New Roman" w:cs="Times New Roman"/>
          <w:sz w:val="24"/>
          <w:szCs w:val="24"/>
        </w:rPr>
        <w:t xml:space="preserve"> </w:t>
      </w:r>
      <w:proofErr w:type="spellStart"/>
      <w:r w:rsidRPr="00174CBE">
        <w:rPr>
          <w:rFonts w:ascii="Times New Roman" w:hAnsi="Times New Roman" w:cs="Times New Roman"/>
          <w:i/>
          <w:iCs/>
          <w:sz w:val="24"/>
          <w:szCs w:val="24"/>
        </w:rPr>
        <w:t>g</w:t>
      </w:r>
      <w:r w:rsidR="00816E34" w:rsidRPr="00174CBE">
        <w:rPr>
          <w:rFonts w:ascii="Times New Roman" w:hAnsi="Times New Roman" w:cs="Times New Roman"/>
          <w:i/>
          <w:iCs/>
          <w:sz w:val="24"/>
          <w:szCs w:val="24"/>
        </w:rPr>
        <w:t>roES</w:t>
      </w:r>
      <w:proofErr w:type="spellEnd"/>
      <w:r w:rsidR="00816E34">
        <w:rPr>
          <w:rFonts w:ascii="Times New Roman" w:hAnsi="Times New Roman" w:cs="Times New Roman"/>
          <w:sz w:val="24"/>
          <w:szCs w:val="24"/>
        </w:rPr>
        <w:t xml:space="preserve"> promoter</w:t>
      </w:r>
      <w:r w:rsidR="00C264BE">
        <w:rPr>
          <w:rFonts w:ascii="Times New Roman" w:hAnsi="Times New Roman" w:cs="Times New Roman"/>
          <w:sz w:val="24"/>
          <w:szCs w:val="24"/>
        </w:rPr>
        <w:t>, and a VSV-G epitope</w:t>
      </w:r>
      <w:r>
        <w:rPr>
          <w:rFonts w:ascii="Times New Roman" w:hAnsi="Times New Roman" w:cs="Times New Roman"/>
          <w:sz w:val="24"/>
          <w:szCs w:val="24"/>
        </w:rPr>
        <w:t xml:space="preserve"> attached to the </w:t>
      </w:r>
      <w:r w:rsidRPr="00816E34">
        <w:rPr>
          <w:rFonts w:ascii="Times New Roman" w:hAnsi="Times New Roman" w:cs="Times New Roman"/>
          <w:sz w:val="24"/>
          <w:szCs w:val="24"/>
        </w:rPr>
        <w:t>3´</w:t>
      </w:r>
      <w:r>
        <w:rPr>
          <w:rFonts w:ascii="Times New Roman" w:hAnsi="Times New Roman" w:cs="Times New Roman"/>
          <w:sz w:val="24"/>
          <w:szCs w:val="24"/>
        </w:rPr>
        <w:t xml:space="preserve"> </w:t>
      </w:r>
      <w:proofErr w:type="gramStart"/>
      <w:r>
        <w:rPr>
          <w:rFonts w:ascii="Times New Roman" w:hAnsi="Times New Roman" w:cs="Times New Roman"/>
          <w:sz w:val="24"/>
          <w:szCs w:val="24"/>
        </w:rPr>
        <w:t>end</w:t>
      </w:r>
      <w:proofErr w:type="gramEnd"/>
      <w:r>
        <w:rPr>
          <w:rFonts w:ascii="Times New Roman" w:hAnsi="Times New Roman" w:cs="Times New Roman"/>
          <w:sz w:val="24"/>
          <w:szCs w:val="24"/>
        </w:rPr>
        <w:t xml:space="preserve"> of </w:t>
      </w:r>
      <w:proofErr w:type="spellStart"/>
      <w:r>
        <w:rPr>
          <w:rFonts w:ascii="Times New Roman" w:hAnsi="Times New Roman" w:cs="Times New Roman"/>
          <w:i/>
          <w:iCs/>
          <w:sz w:val="24"/>
          <w:szCs w:val="24"/>
        </w:rPr>
        <w:t>mglA</w:t>
      </w:r>
      <w:proofErr w:type="spellEnd"/>
      <w:r w:rsidR="00816E34">
        <w:rPr>
          <w:rFonts w:ascii="Times New Roman" w:hAnsi="Times New Roman" w:cs="Times New Roman"/>
          <w:sz w:val="24"/>
          <w:szCs w:val="24"/>
        </w:rPr>
        <w:t xml:space="preserve">, </w:t>
      </w:r>
      <w:r w:rsidR="00FB462C">
        <w:rPr>
          <w:rFonts w:ascii="Times New Roman" w:hAnsi="Times New Roman" w:cs="Times New Roman"/>
          <w:sz w:val="24"/>
          <w:szCs w:val="24"/>
        </w:rPr>
        <w:t xml:space="preserve">was modified to </w:t>
      </w:r>
      <w:r w:rsidR="00FB462C" w:rsidRPr="00816E34">
        <w:rPr>
          <w:rFonts w:ascii="Times New Roman" w:hAnsi="Times New Roman" w:cs="Times New Roman"/>
          <w:sz w:val="24"/>
          <w:szCs w:val="24"/>
        </w:rPr>
        <w:t xml:space="preserve">generate the overexpression plasmids containing each </w:t>
      </w:r>
      <w:proofErr w:type="spellStart"/>
      <w:r w:rsidR="00FB462C" w:rsidRPr="00816E34">
        <w:rPr>
          <w:rFonts w:ascii="Times New Roman" w:hAnsi="Times New Roman" w:cs="Times New Roman"/>
          <w:i/>
          <w:iCs/>
          <w:sz w:val="24"/>
          <w:szCs w:val="24"/>
        </w:rPr>
        <w:t>rpsU</w:t>
      </w:r>
      <w:proofErr w:type="spellEnd"/>
      <w:r w:rsidR="00FB462C" w:rsidRPr="00816E34">
        <w:rPr>
          <w:rFonts w:ascii="Times New Roman" w:hAnsi="Times New Roman" w:cs="Times New Roman"/>
          <w:sz w:val="24"/>
          <w:szCs w:val="24"/>
        </w:rPr>
        <w:t xml:space="preserve"> with VSV-G tags</w:t>
      </w:r>
      <w:r>
        <w:rPr>
          <w:rFonts w:ascii="Times New Roman" w:hAnsi="Times New Roman" w:cs="Times New Roman"/>
          <w:sz w:val="24"/>
          <w:szCs w:val="24"/>
        </w:rPr>
        <w:t xml:space="preserve"> on the </w:t>
      </w:r>
      <w:r w:rsidRPr="00816E34">
        <w:rPr>
          <w:rFonts w:ascii="Times New Roman" w:hAnsi="Times New Roman" w:cs="Times New Roman"/>
          <w:sz w:val="24"/>
          <w:szCs w:val="24"/>
        </w:rPr>
        <w:t>3´</w:t>
      </w:r>
      <w:r>
        <w:rPr>
          <w:rFonts w:ascii="Times New Roman" w:hAnsi="Times New Roman" w:cs="Times New Roman"/>
          <w:sz w:val="24"/>
          <w:szCs w:val="24"/>
        </w:rPr>
        <w:t xml:space="preserve"> end</w:t>
      </w:r>
      <w:r w:rsidR="00FB462C" w:rsidRPr="00816E34">
        <w:rPr>
          <w:rFonts w:ascii="Times New Roman" w:hAnsi="Times New Roman" w:cs="Times New Roman"/>
          <w:sz w:val="24"/>
          <w:szCs w:val="24"/>
        </w:rPr>
        <w:t xml:space="preserve">. Each </w:t>
      </w:r>
      <w:proofErr w:type="spellStart"/>
      <w:r w:rsidR="00FB462C" w:rsidRPr="00816E34">
        <w:rPr>
          <w:rFonts w:ascii="Times New Roman" w:hAnsi="Times New Roman" w:cs="Times New Roman"/>
          <w:i/>
          <w:iCs/>
          <w:sz w:val="24"/>
          <w:szCs w:val="24"/>
        </w:rPr>
        <w:t>rpsU</w:t>
      </w:r>
      <w:proofErr w:type="spellEnd"/>
      <w:r w:rsidR="00FB462C" w:rsidRPr="00816E34">
        <w:rPr>
          <w:rFonts w:ascii="Times New Roman" w:hAnsi="Times New Roman" w:cs="Times New Roman"/>
          <w:i/>
          <w:iCs/>
          <w:sz w:val="24"/>
          <w:szCs w:val="24"/>
        </w:rPr>
        <w:t xml:space="preserve"> </w:t>
      </w:r>
      <w:r w:rsidR="00FB462C" w:rsidRPr="00816E34">
        <w:rPr>
          <w:rFonts w:ascii="Times New Roman" w:hAnsi="Times New Roman" w:cs="Times New Roman"/>
          <w:sz w:val="24"/>
          <w:szCs w:val="24"/>
        </w:rPr>
        <w:t xml:space="preserve">gene was amplified using a </w:t>
      </w:r>
      <w:proofErr w:type="gramStart"/>
      <w:r w:rsidR="00FB462C" w:rsidRPr="00816E34">
        <w:rPr>
          <w:rFonts w:ascii="Times New Roman" w:hAnsi="Times New Roman" w:cs="Times New Roman"/>
          <w:sz w:val="24"/>
          <w:szCs w:val="24"/>
        </w:rPr>
        <w:t>5</w:t>
      </w:r>
      <w:r w:rsidR="00816E34" w:rsidRPr="00816E34">
        <w:rPr>
          <w:rFonts w:ascii="Times New Roman" w:hAnsi="Times New Roman" w:cs="Times New Roman"/>
          <w:sz w:val="24"/>
          <w:szCs w:val="24"/>
        </w:rPr>
        <w:t>´</w:t>
      </w:r>
      <w:r w:rsidR="00FB462C" w:rsidRPr="00816E34">
        <w:rPr>
          <w:rFonts w:ascii="Times New Roman" w:hAnsi="Times New Roman" w:cs="Times New Roman"/>
          <w:sz w:val="24"/>
          <w:szCs w:val="24"/>
        </w:rPr>
        <w:t xml:space="preserve"> primer</w:t>
      </w:r>
      <w:proofErr w:type="gramEnd"/>
      <w:r w:rsidR="00FB462C" w:rsidRPr="00816E34">
        <w:rPr>
          <w:rFonts w:ascii="Times New Roman" w:hAnsi="Times New Roman" w:cs="Times New Roman"/>
          <w:sz w:val="24"/>
          <w:szCs w:val="24"/>
        </w:rPr>
        <w:t xml:space="preserve"> containing a</w:t>
      </w:r>
      <w:r w:rsidR="003E3270" w:rsidRPr="00816E34">
        <w:rPr>
          <w:rFonts w:ascii="Times New Roman" w:hAnsi="Times New Roman" w:cs="Times New Roman"/>
          <w:sz w:val="24"/>
          <w:szCs w:val="24"/>
        </w:rPr>
        <w:t>n ideal ribosomal binding site (</w:t>
      </w:r>
      <w:r w:rsidR="00123721" w:rsidRPr="00816E34">
        <w:rPr>
          <w:rFonts w:ascii="Times New Roman" w:hAnsi="Times New Roman" w:cs="Times New Roman"/>
          <w:sz w:val="24"/>
          <w:szCs w:val="24"/>
        </w:rPr>
        <w:t>5´</w:t>
      </w:r>
      <w:r w:rsidR="00123721">
        <w:rPr>
          <w:rFonts w:ascii="Times New Roman" w:hAnsi="Times New Roman" w:cs="Times New Roman"/>
          <w:sz w:val="24"/>
          <w:szCs w:val="24"/>
        </w:rPr>
        <w:t>-</w:t>
      </w:r>
      <w:r w:rsidR="00B91F9E">
        <w:rPr>
          <w:rFonts w:ascii="Times New Roman" w:hAnsi="Times New Roman" w:cs="Times New Roman"/>
          <w:sz w:val="24"/>
          <w:szCs w:val="24"/>
        </w:rPr>
        <w:t>AGGAGG</w:t>
      </w:r>
      <w:r w:rsidR="00123721">
        <w:rPr>
          <w:rFonts w:ascii="Times New Roman" w:hAnsi="Times New Roman" w:cs="Times New Roman"/>
          <w:sz w:val="24"/>
          <w:szCs w:val="24"/>
        </w:rPr>
        <w:t>-</w:t>
      </w:r>
      <w:r w:rsidR="00123721" w:rsidRPr="00816E34">
        <w:rPr>
          <w:rFonts w:ascii="Times New Roman" w:hAnsi="Times New Roman" w:cs="Times New Roman"/>
          <w:sz w:val="24"/>
          <w:szCs w:val="24"/>
        </w:rPr>
        <w:t>3´</w:t>
      </w:r>
      <w:r w:rsidR="003E3270" w:rsidRPr="00816E34">
        <w:rPr>
          <w:rFonts w:ascii="Times New Roman" w:hAnsi="Times New Roman" w:cs="Times New Roman"/>
          <w:sz w:val="24"/>
          <w:szCs w:val="24"/>
        </w:rPr>
        <w:t xml:space="preserve">) and an </w:t>
      </w:r>
      <w:proofErr w:type="spellStart"/>
      <w:r w:rsidR="003E3270" w:rsidRPr="00816E34">
        <w:rPr>
          <w:rFonts w:ascii="Times New Roman" w:hAnsi="Times New Roman" w:cs="Times New Roman"/>
          <w:sz w:val="24"/>
          <w:szCs w:val="24"/>
        </w:rPr>
        <w:t>EcoRI</w:t>
      </w:r>
      <w:proofErr w:type="spellEnd"/>
      <w:r w:rsidR="003E3270" w:rsidRPr="00816E34">
        <w:rPr>
          <w:rFonts w:ascii="Times New Roman" w:hAnsi="Times New Roman" w:cs="Times New Roman"/>
          <w:sz w:val="24"/>
          <w:szCs w:val="24"/>
        </w:rPr>
        <w:t xml:space="preserve"> site, and a 3</w:t>
      </w:r>
      <w:r w:rsidR="00816E34" w:rsidRPr="00816E34">
        <w:rPr>
          <w:rFonts w:ascii="Times New Roman" w:hAnsi="Times New Roman" w:cs="Times New Roman"/>
          <w:sz w:val="24"/>
          <w:szCs w:val="24"/>
        </w:rPr>
        <w:t>´</w:t>
      </w:r>
      <w:r w:rsidR="003E3270" w:rsidRPr="00816E34">
        <w:rPr>
          <w:rFonts w:ascii="Times New Roman" w:hAnsi="Times New Roman" w:cs="Times New Roman"/>
          <w:sz w:val="24"/>
          <w:szCs w:val="24"/>
        </w:rPr>
        <w:t xml:space="preserve"> primer</w:t>
      </w:r>
      <w:r w:rsidR="003E3270">
        <w:rPr>
          <w:rFonts w:ascii="Times New Roman" w:hAnsi="Times New Roman" w:cs="Times New Roman"/>
          <w:sz w:val="24"/>
          <w:szCs w:val="24"/>
        </w:rPr>
        <w:t xml:space="preserve"> containing a NotI site</w:t>
      </w:r>
      <w:r w:rsidR="00816E34">
        <w:rPr>
          <w:rFonts w:ascii="Times New Roman" w:hAnsi="Times New Roman" w:cs="Times New Roman"/>
          <w:sz w:val="24"/>
          <w:szCs w:val="24"/>
        </w:rPr>
        <w:t xml:space="preserve">. The fragment was cloned into </w:t>
      </w:r>
      <w:proofErr w:type="spellStart"/>
      <w:r w:rsidR="00816E34">
        <w:rPr>
          <w:rFonts w:ascii="Times New Roman" w:hAnsi="Times New Roman" w:cs="Times New Roman"/>
          <w:sz w:val="24"/>
          <w:szCs w:val="24"/>
        </w:rPr>
        <w:t>EcoRI</w:t>
      </w:r>
      <w:proofErr w:type="spellEnd"/>
      <w:r w:rsidR="00816E34">
        <w:rPr>
          <w:rFonts w:ascii="Times New Roman" w:hAnsi="Times New Roman" w:cs="Times New Roman"/>
          <w:sz w:val="24"/>
          <w:szCs w:val="24"/>
        </w:rPr>
        <w:t>/NotI digested pKL42</w:t>
      </w:r>
      <w:r>
        <w:rPr>
          <w:rFonts w:ascii="Times New Roman" w:hAnsi="Times New Roman" w:cs="Times New Roman"/>
          <w:sz w:val="24"/>
          <w:szCs w:val="24"/>
        </w:rPr>
        <w:t xml:space="preserve"> (pF-</w:t>
      </w:r>
      <w:proofErr w:type="spellStart"/>
      <w:r>
        <w:rPr>
          <w:rFonts w:ascii="Times New Roman" w:hAnsi="Times New Roman" w:cs="Times New Roman"/>
          <w:i/>
          <w:iCs/>
          <w:sz w:val="24"/>
          <w:szCs w:val="24"/>
        </w:rPr>
        <w:t>mglA</w:t>
      </w:r>
      <w:proofErr w:type="spellEnd"/>
      <w:r>
        <w:rPr>
          <w:rFonts w:ascii="Times New Roman" w:hAnsi="Times New Roman" w:cs="Times New Roman"/>
          <w:sz w:val="24"/>
          <w:szCs w:val="24"/>
        </w:rPr>
        <w:t>-V)</w:t>
      </w:r>
      <w:r w:rsidR="00816E34">
        <w:rPr>
          <w:rFonts w:ascii="Times New Roman" w:hAnsi="Times New Roman" w:cs="Times New Roman"/>
          <w:sz w:val="24"/>
          <w:szCs w:val="24"/>
        </w:rPr>
        <w:t xml:space="preserve">, such that the </w:t>
      </w:r>
      <w:r w:rsidR="00816E34" w:rsidRPr="00816E34">
        <w:rPr>
          <w:rFonts w:ascii="Times New Roman" w:hAnsi="Times New Roman" w:cs="Times New Roman"/>
          <w:sz w:val="24"/>
          <w:szCs w:val="24"/>
        </w:rPr>
        <w:t>3´</w:t>
      </w:r>
      <w:r w:rsidR="00816E34">
        <w:rPr>
          <w:rFonts w:ascii="Times New Roman" w:hAnsi="Times New Roman" w:cs="Times New Roman"/>
          <w:sz w:val="24"/>
          <w:szCs w:val="24"/>
        </w:rPr>
        <w:t xml:space="preserve"> end of each </w:t>
      </w:r>
      <w:proofErr w:type="spellStart"/>
      <w:r w:rsidR="00816E34">
        <w:rPr>
          <w:rFonts w:ascii="Times New Roman" w:hAnsi="Times New Roman" w:cs="Times New Roman"/>
          <w:i/>
          <w:iCs/>
          <w:sz w:val="24"/>
          <w:szCs w:val="24"/>
        </w:rPr>
        <w:t>rpsU</w:t>
      </w:r>
      <w:proofErr w:type="spellEnd"/>
      <w:r w:rsidR="00816E34">
        <w:rPr>
          <w:rFonts w:ascii="Times New Roman" w:hAnsi="Times New Roman" w:cs="Times New Roman"/>
          <w:sz w:val="24"/>
          <w:szCs w:val="24"/>
        </w:rPr>
        <w:t xml:space="preserve"> fused to an alanine linker</w:t>
      </w:r>
      <w:r w:rsidR="00B91F9E">
        <w:rPr>
          <w:rFonts w:ascii="Times New Roman" w:hAnsi="Times New Roman" w:cs="Times New Roman"/>
          <w:sz w:val="24"/>
          <w:szCs w:val="24"/>
        </w:rPr>
        <w:t xml:space="preserve"> (</w:t>
      </w:r>
      <w:r w:rsidR="00B91F9E" w:rsidRPr="00816E34">
        <w:rPr>
          <w:rFonts w:ascii="Times New Roman" w:hAnsi="Times New Roman" w:cs="Times New Roman"/>
          <w:sz w:val="24"/>
          <w:szCs w:val="24"/>
        </w:rPr>
        <w:t>5´</w:t>
      </w:r>
      <w:r w:rsidR="00B91F9E">
        <w:rPr>
          <w:rFonts w:ascii="Times New Roman" w:hAnsi="Times New Roman" w:cs="Times New Roman"/>
          <w:sz w:val="24"/>
          <w:szCs w:val="24"/>
        </w:rPr>
        <w:t>-GCGGCCGCT-</w:t>
      </w:r>
      <w:r w:rsidR="00B91F9E" w:rsidRPr="00816E34">
        <w:rPr>
          <w:rFonts w:ascii="Times New Roman" w:hAnsi="Times New Roman" w:cs="Times New Roman"/>
          <w:sz w:val="24"/>
          <w:szCs w:val="24"/>
        </w:rPr>
        <w:t>3´)</w:t>
      </w:r>
      <w:r w:rsidR="00816E34">
        <w:rPr>
          <w:rFonts w:ascii="Times New Roman" w:hAnsi="Times New Roman" w:cs="Times New Roman"/>
          <w:sz w:val="24"/>
          <w:szCs w:val="24"/>
        </w:rPr>
        <w:t xml:space="preserve"> and the VSV-G epitope. The resulting plasmids, pKR6 (pF-</w:t>
      </w:r>
      <w:r w:rsidR="00816E34">
        <w:rPr>
          <w:rFonts w:ascii="Times New Roman" w:hAnsi="Times New Roman" w:cs="Times New Roman"/>
          <w:i/>
          <w:iCs/>
          <w:sz w:val="24"/>
          <w:szCs w:val="24"/>
        </w:rPr>
        <w:t>rpsU1-</w:t>
      </w:r>
      <w:r w:rsidR="00816E34">
        <w:rPr>
          <w:rFonts w:ascii="Times New Roman" w:hAnsi="Times New Roman" w:cs="Times New Roman"/>
          <w:sz w:val="24"/>
          <w:szCs w:val="24"/>
        </w:rPr>
        <w:t>V), pKR7 (pF-</w:t>
      </w:r>
      <w:r w:rsidR="00816E34">
        <w:rPr>
          <w:rFonts w:ascii="Times New Roman" w:hAnsi="Times New Roman" w:cs="Times New Roman"/>
          <w:i/>
          <w:iCs/>
          <w:sz w:val="24"/>
          <w:szCs w:val="24"/>
        </w:rPr>
        <w:t>rpsU2-</w:t>
      </w:r>
      <w:r w:rsidR="00816E34">
        <w:rPr>
          <w:rFonts w:ascii="Times New Roman" w:hAnsi="Times New Roman" w:cs="Times New Roman"/>
          <w:sz w:val="24"/>
          <w:szCs w:val="24"/>
        </w:rPr>
        <w:t>V), and pKR8 (pF-</w:t>
      </w:r>
      <w:r w:rsidR="00816E34">
        <w:rPr>
          <w:rFonts w:ascii="Times New Roman" w:hAnsi="Times New Roman" w:cs="Times New Roman"/>
          <w:i/>
          <w:iCs/>
          <w:sz w:val="24"/>
          <w:szCs w:val="24"/>
        </w:rPr>
        <w:t>rpsU3-</w:t>
      </w:r>
      <w:r w:rsidR="00816E34">
        <w:rPr>
          <w:rFonts w:ascii="Times New Roman" w:hAnsi="Times New Roman" w:cs="Times New Roman"/>
          <w:sz w:val="24"/>
          <w:szCs w:val="24"/>
        </w:rPr>
        <w:t xml:space="preserve">V) were electroporated into wild-type LVS cells as described below. The control plasmid pF has the GroES promoter but does not contain any </w:t>
      </w:r>
      <w:proofErr w:type="spellStart"/>
      <w:r w:rsidR="00816E34">
        <w:rPr>
          <w:rFonts w:ascii="Times New Roman" w:hAnsi="Times New Roman" w:cs="Times New Roman"/>
          <w:i/>
          <w:iCs/>
          <w:sz w:val="24"/>
          <w:szCs w:val="24"/>
        </w:rPr>
        <w:t>rpsU</w:t>
      </w:r>
      <w:proofErr w:type="spellEnd"/>
      <w:r w:rsidR="00816E34">
        <w:rPr>
          <w:rFonts w:ascii="Times New Roman" w:hAnsi="Times New Roman" w:cs="Times New Roman"/>
          <w:i/>
          <w:iCs/>
          <w:sz w:val="24"/>
          <w:szCs w:val="24"/>
        </w:rPr>
        <w:t xml:space="preserve"> </w:t>
      </w:r>
      <w:r w:rsidR="00816E34">
        <w:rPr>
          <w:rFonts w:ascii="Times New Roman" w:hAnsi="Times New Roman" w:cs="Times New Roman"/>
          <w:sz w:val="24"/>
          <w:szCs w:val="24"/>
        </w:rPr>
        <w:t>genes nor the VSV-G epitope.</w:t>
      </w:r>
    </w:p>
    <w:p w14:paraId="18761A9D" w14:textId="5C841306" w:rsidR="009C53C6" w:rsidRPr="00174CBE" w:rsidRDefault="009C53C6" w:rsidP="009674F5">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The plasmid pEX18kan</w:t>
      </w:r>
      <w:r w:rsidR="00A30077">
        <w:rPr>
          <w:rFonts w:ascii="Times New Roman" w:hAnsi="Times New Roman" w:cs="Times New Roman"/>
          <w:sz w:val="24"/>
          <w:szCs w:val="24"/>
        </w:rPr>
        <w:t xml:space="preserve">, containing the </w:t>
      </w:r>
      <w:proofErr w:type="spellStart"/>
      <w:r w:rsidR="00A30077">
        <w:rPr>
          <w:rFonts w:ascii="Times New Roman" w:hAnsi="Times New Roman" w:cs="Times New Roman"/>
          <w:sz w:val="24"/>
          <w:szCs w:val="24"/>
        </w:rPr>
        <w:t>ColE</w:t>
      </w:r>
      <w:proofErr w:type="spellEnd"/>
      <w:r w:rsidR="00A30077">
        <w:rPr>
          <w:rFonts w:ascii="Times New Roman" w:hAnsi="Times New Roman" w:cs="Times New Roman"/>
          <w:sz w:val="24"/>
          <w:szCs w:val="24"/>
        </w:rPr>
        <w:t xml:space="preserve"> origin of replication, a kanamycin resistance gene expressed from the LVS </w:t>
      </w:r>
      <w:proofErr w:type="spellStart"/>
      <w:r w:rsidR="00A30077">
        <w:rPr>
          <w:rFonts w:ascii="Times New Roman" w:hAnsi="Times New Roman" w:cs="Times New Roman"/>
          <w:i/>
          <w:iCs/>
          <w:sz w:val="24"/>
          <w:szCs w:val="24"/>
        </w:rPr>
        <w:t>groEL</w:t>
      </w:r>
      <w:proofErr w:type="spellEnd"/>
      <w:r w:rsidR="00A30077">
        <w:rPr>
          <w:rFonts w:ascii="Times New Roman" w:hAnsi="Times New Roman" w:cs="Times New Roman"/>
          <w:sz w:val="24"/>
          <w:szCs w:val="24"/>
        </w:rPr>
        <w:t xml:space="preserve"> promoter, and a </w:t>
      </w:r>
      <w:proofErr w:type="spellStart"/>
      <w:r w:rsidR="00A30077">
        <w:rPr>
          <w:rFonts w:ascii="Times New Roman" w:hAnsi="Times New Roman" w:cs="Times New Roman"/>
          <w:i/>
          <w:iCs/>
          <w:sz w:val="24"/>
          <w:szCs w:val="24"/>
        </w:rPr>
        <w:t>sacB</w:t>
      </w:r>
      <w:proofErr w:type="spellEnd"/>
      <w:r w:rsidR="00A30077">
        <w:rPr>
          <w:rFonts w:ascii="Times New Roman" w:hAnsi="Times New Roman" w:cs="Times New Roman"/>
          <w:sz w:val="24"/>
          <w:szCs w:val="24"/>
        </w:rPr>
        <w:t xml:space="preserve"> gene,</w:t>
      </w:r>
      <w:r>
        <w:rPr>
          <w:rFonts w:ascii="Times New Roman" w:hAnsi="Times New Roman" w:cs="Times New Roman"/>
          <w:sz w:val="24"/>
          <w:szCs w:val="24"/>
        </w:rPr>
        <w:t xml:space="preserve"> was modified to generate in-frame deletions of each </w:t>
      </w:r>
      <w:proofErr w:type="spellStart"/>
      <w:r>
        <w:rPr>
          <w:rFonts w:ascii="Times New Roman" w:hAnsi="Times New Roman" w:cs="Times New Roman"/>
          <w:i/>
          <w:iCs/>
          <w:sz w:val="24"/>
          <w:szCs w:val="24"/>
        </w:rPr>
        <w:t>rpsU</w:t>
      </w:r>
      <w:proofErr w:type="spellEnd"/>
      <w:r>
        <w:rPr>
          <w:rFonts w:ascii="Times New Roman" w:hAnsi="Times New Roman" w:cs="Times New Roman"/>
          <w:sz w:val="24"/>
          <w:szCs w:val="24"/>
        </w:rPr>
        <w:t xml:space="preserve"> gene</w:t>
      </w:r>
      <w:r w:rsidR="001733E8">
        <w:rPr>
          <w:rFonts w:ascii="Times New Roman" w:hAnsi="Times New Roman" w:cs="Times New Roman"/>
          <w:sz w:val="24"/>
          <w:szCs w:val="24"/>
        </w:rPr>
        <w:t>,</w:t>
      </w:r>
      <w:r w:rsidR="009674F5">
        <w:rPr>
          <w:rFonts w:ascii="Times New Roman" w:hAnsi="Times New Roman" w:cs="Times New Roman"/>
          <w:sz w:val="24"/>
          <w:szCs w:val="24"/>
        </w:rPr>
        <w:t xml:space="preserve"> in turn, producing three distinct plasmids</w:t>
      </w:r>
      <w:r>
        <w:rPr>
          <w:rFonts w:ascii="Times New Roman" w:hAnsi="Times New Roman" w:cs="Times New Roman"/>
          <w:sz w:val="24"/>
          <w:szCs w:val="24"/>
        </w:rPr>
        <w:t>. Flanking regions</w:t>
      </w:r>
      <w:r w:rsidR="00123721">
        <w:rPr>
          <w:rFonts w:ascii="Times New Roman" w:hAnsi="Times New Roman" w:cs="Times New Roman"/>
          <w:sz w:val="24"/>
          <w:szCs w:val="24"/>
        </w:rPr>
        <w:t xml:space="preserve"> of</w:t>
      </w:r>
      <w:r>
        <w:rPr>
          <w:rFonts w:ascii="Times New Roman" w:hAnsi="Times New Roman" w:cs="Times New Roman"/>
          <w:sz w:val="24"/>
          <w:szCs w:val="24"/>
        </w:rPr>
        <w:t xml:space="preserve"> approximately 600 base pairs in length </w:t>
      </w:r>
      <w:r w:rsidR="00174CBE">
        <w:rPr>
          <w:rFonts w:ascii="Times New Roman" w:hAnsi="Times New Roman" w:cs="Times New Roman"/>
          <w:sz w:val="24"/>
          <w:szCs w:val="24"/>
        </w:rPr>
        <w:t xml:space="preserve">from both sides of </w:t>
      </w:r>
      <w:r w:rsidR="009674F5">
        <w:rPr>
          <w:rFonts w:ascii="Times New Roman" w:hAnsi="Times New Roman" w:cs="Times New Roman"/>
          <w:sz w:val="24"/>
          <w:szCs w:val="24"/>
        </w:rPr>
        <w:t>each</w:t>
      </w:r>
      <w:r w:rsidR="00174CBE">
        <w:rPr>
          <w:rFonts w:ascii="Times New Roman" w:hAnsi="Times New Roman" w:cs="Times New Roman"/>
          <w:sz w:val="24"/>
          <w:szCs w:val="24"/>
        </w:rPr>
        <w:t xml:space="preserve"> </w:t>
      </w:r>
      <w:proofErr w:type="spellStart"/>
      <w:r w:rsidR="00174CBE">
        <w:rPr>
          <w:rFonts w:ascii="Times New Roman" w:hAnsi="Times New Roman" w:cs="Times New Roman"/>
          <w:i/>
          <w:iCs/>
          <w:sz w:val="24"/>
          <w:szCs w:val="24"/>
        </w:rPr>
        <w:t>rpsU</w:t>
      </w:r>
      <w:proofErr w:type="spellEnd"/>
      <w:r w:rsidR="00174CBE">
        <w:rPr>
          <w:rFonts w:ascii="Times New Roman" w:hAnsi="Times New Roman" w:cs="Times New Roman"/>
          <w:sz w:val="24"/>
          <w:szCs w:val="24"/>
        </w:rPr>
        <w:t xml:space="preserve"> gene </w:t>
      </w:r>
      <w:r>
        <w:rPr>
          <w:rFonts w:ascii="Times New Roman" w:hAnsi="Times New Roman" w:cs="Times New Roman"/>
          <w:sz w:val="24"/>
          <w:szCs w:val="24"/>
        </w:rPr>
        <w:t xml:space="preserve">were </w:t>
      </w:r>
      <w:r w:rsidR="00123721">
        <w:rPr>
          <w:rFonts w:ascii="Times New Roman" w:hAnsi="Times New Roman" w:cs="Times New Roman"/>
          <w:sz w:val="24"/>
          <w:szCs w:val="24"/>
        </w:rPr>
        <w:t xml:space="preserve">amplified by PCR with </w:t>
      </w:r>
      <w:r w:rsidR="00B91F9E">
        <w:rPr>
          <w:rFonts w:ascii="Times New Roman" w:hAnsi="Times New Roman" w:cs="Times New Roman"/>
          <w:sz w:val="24"/>
          <w:szCs w:val="24"/>
        </w:rPr>
        <w:t xml:space="preserve">primers containing </w:t>
      </w:r>
      <w:r w:rsidR="00123721">
        <w:rPr>
          <w:rFonts w:ascii="Times New Roman" w:hAnsi="Times New Roman" w:cs="Times New Roman"/>
          <w:sz w:val="24"/>
          <w:szCs w:val="24"/>
        </w:rPr>
        <w:t>NotI site</w:t>
      </w:r>
      <w:r w:rsidR="00B91F9E">
        <w:rPr>
          <w:rFonts w:ascii="Times New Roman" w:hAnsi="Times New Roman" w:cs="Times New Roman"/>
          <w:sz w:val="24"/>
          <w:szCs w:val="24"/>
        </w:rPr>
        <w:t>s,</w:t>
      </w:r>
      <w:r w:rsidR="00123721">
        <w:rPr>
          <w:rFonts w:ascii="Times New Roman" w:hAnsi="Times New Roman" w:cs="Times New Roman"/>
          <w:sz w:val="24"/>
          <w:szCs w:val="24"/>
        </w:rPr>
        <w:t xml:space="preserve"> to </w:t>
      </w:r>
      <w:r w:rsidR="00B91F9E">
        <w:rPr>
          <w:rFonts w:ascii="Times New Roman" w:hAnsi="Times New Roman" w:cs="Times New Roman"/>
          <w:sz w:val="24"/>
          <w:szCs w:val="24"/>
        </w:rPr>
        <w:t xml:space="preserve">allow for </w:t>
      </w:r>
      <w:r w:rsidR="00123721">
        <w:rPr>
          <w:rFonts w:ascii="Times New Roman" w:hAnsi="Times New Roman" w:cs="Times New Roman"/>
          <w:sz w:val="24"/>
          <w:szCs w:val="24"/>
        </w:rPr>
        <w:t>splic</w:t>
      </w:r>
      <w:r w:rsidR="00B91F9E">
        <w:rPr>
          <w:rFonts w:ascii="Times New Roman" w:hAnsi="Times New Roman" w:cs="Times New Roman"/>
          <w:sz w:val="24"/>
          <w:szCs w:val="24"/>
        </w:rPr>
        <w:t>ing of</w:t>
      </w:r>
      <w:r w:rsidR="00123721">
        <w:rPr>
          <w:rFonts w:ascii="Times New Roman" w:hAnsi="Times New Roman" w:cs="Times New Roman"/>
          <w:sz w:val="24"/>
          <w:szCs w:val="24"/>
        </w:rPr>
        <w:t xml:space="preserve"> the two fragments together</w:t>
      </w:r>
      <w:r w:rsidR="00B91F9E">
        <w:rPr>
          <w:rFonts w:ascii="Times New Roman" w:hAnsi="Times New Roman" w:cs="Times New Roman"/>
          <w:sz w:val="24"/>
          <w:szCs w:val="24"/>
        </w:rPr>
        <w:t xml:space="preserve">. Deletions </w:t>
      </w:r>
      <w:r w:rsidR="00B91F9E">
        <w:rPr>
          <w:rFonts w:ascii="Times New Roman" w:hAnsi="Times New Roman" w:cs="Times New Roman"/>
          <w:sz w:val="24"/>
          <w:szCs w:val="24"/>
        </w:rPr>
        <w:lastRenderedPageBreak/>
        <w:t>were in-frame and contained the first three codons and last three codons of the open reading frame</w:t>
      </w:r>
      <w:r w:rsidR="00174CBE">
        <w:rPr>
          <w:rFonts w:ascii="Times New Roman" w:hAnsi="Times New Roman" w:cs="Times New Roman"/>
          <w:sz w:val="24"/>
          <w:szCs w:val="24"/>
        </w:rPr>
        <w:t>,</w:t>
      </w:r>
      <w:r w:rsidR="00B91F9E">
        <w:rPr>
          <w:rFonts w:ascii="Times New Roman" w:hAnsi="Times New Roman" w:cs="Times New Roman"/>
          <w:sz w:val="24"/>
          <w:szCs w:val="24"/>
        </w:rPr>
        <w:t xml:space="preserve"> separated by an alanine linker (</w:t>
      </w:r>
      <w:r w:rsidR="00B91F9E" w:rsidRPr="00816E34">
        <w:rPr>
          <w:rFonts w:ascii="Times New Roman" w:hAnsi="Times New Roman" w:cs="Times New Roman"/>
          <w:sz w:val="24"/>
          <w:szCs w:val="24"/>
        </w:rPr>
        <w:t>5´</w:t>
      </w:r>
      <w:r w:rsidR="00B91F9E">
        <w:rPr>
          <w:rFonts w:ascii="Times New Roman" w:hAnsi="Times New Roman" w:cs="Times New Roman"/>
          <w:sz w:val="24"/>
          <w:szCs w:val="24"/>
        </w:rPr>
        <w:t>-GCGGCCGCT-</w:t>
      </w:r>
      <w:r w:rsidR="00B91F9E" w:rsidRPr="00816E34">
        <w:rPr>
          <w:rFonts w:ascii="Times New Roman" w:hAnsi="Times New Roman" w:cs="Times New Roman"/>
          <w:sz w:val="24"/>
          <w:szCs w:val="24"/>
        </w:rPr>
        <w:t>3´)</w:t>
      </w:r>
      <w:r w:rsidR="00B91F9E">
        <w:rPr>
          <w:rFonts w:ascii="Times New Roman" w:hAnsi="Times New Roman" w:cs="Times New Roman"/>
          <w:sz w:val="24"/>
          <w:szCs w:val="24"/>
        </w:rPr>
        <w:t>.</w:t>
      </w:r>
      <w:r w:rsidR="007432C9">
        <w:rPr>
          <w:rFonts w:ascii="Times New Roman" w:hAnsi="Times New Roman" w:cs="Times New Roman"/>
          <w:sz w:val="24"/>
          <w:szCs w:val="24"/>
        </w:rPr>
        <w:t xml:space="preserve"> The two fragments were cloned into pEX18kan</w:t>
      </w:r>
      <w:r w:rsidR="009674F5">
        <w:rPr>
          <w:rFonts w:ascii="Times New Roman" w:hAnsi="Times New Roman" w:cs="Times New Roman"/>
          <w:sz w:val="24"/>
          <w:szCs w:val="24"/>
        </w:rPr>
        <w:t xml:space="preserve"> for each </w:t>
      </w:r>
      <w:proofErr w:type="spellStart"/>
      <w:r w:rsidR="009674F5">
        <w:rPr>
          <w:rFonts w:ascii="Times New Roman" w:hAnsi="Times New Roman" w:cs="Times New Roman"/>
          <w:i/>
          <w:iCs/>
          <w:sz w:val="24"/>
          <w:szCs w:val="24"/>
        </w:rPr>
        <w:t>rpsU</w:t>
      </w:r>
      <w:proofErr w:type="spellEnd"/>
      <w:r w:rsidR="009674F5">
        <w:rPr>
          <w:rFonts w:ascii="Times New Roman" w:hAnsi="Times New Roman" w:cs="Times New Roman"/>
          <w:i/>
          <w:iCs/>
          <w:sz w:val="24"/>
          <w:szCs w:val="24"/>
        </w:rPr>
        <w:t xml:space="preserve"> </w:t>
      </w:r>
      <w:r w:rsidR="009674F5" w:rsidRPr="009674F5">
        <w:rPr>
          <w:rFonts w:ascii="Times New Roman" w:hAnsi="Times New Roman" w:cs="Times New Roman"/>
          <w:sz w:val="24"/>
          <w:szCs w:val="24"/>
        </w:rPr>
        <w:t>gene</w:t>
      </w:r>
      <w:r w:rsidR="009674F5">
        <w:rPr>
          <w:rFonts w:ascii="Times New Roman" w:hAnsi="Times New Roman" w:cs="Times New Roman"/>
          <w:i/>
          <w:iCs/>
          <w:sz w:val="24"/>
          <w:szCs w:val="24"/>
        </w:rPr>
        <w:t xml:space="preserve"> </w:t>
      </w:r>
      <w:r w:rsidR="009674F5">
        <w:rPr>
          <w:rFonts w:ascii="Times New Roman" w:hAnsi="Times New Roman" w:cs="Times New Roman"/>
          <w:sz w:val="24"/>
          <w:szCs w:val="24"/>
        </w:rPr>
        <w:t>respectively</w:t>
      </w:r>
      <w:r w:rsidR="007432C9">
        <w:rPr>
          <w:rFonts w:ascii="Times New Roman" w:hAnsi="Times New Roman" w:cs="Times New Roman"/>
          <w:sz w:val="24"/>
          <w:szCs w:val="24"/>
        </w:rPr>
        <w:t>, yielding pEX-Δ</w:t>
      </w:r>
      <w:r w:rsidR="007432C9">
        <w:rPr>
          <w:rFonts w:ascii="Times New Roman" w:hAnsi="Times New Roman" w:cs="Times New Roman"/>
          <w:i/>
          <w:iCs/>
          <w:sz w:val="24"/>
          <w:szCs w:val="24"/>
        </w:rPr>
        <w:t xml:space="preserve">rpsU1, </w:t>
      </w:r>
      <w:r w:rsidR="007432C9">
        <w:rPr>
          <w:rFonts w:ascii="Times New Roman" w:hAnsi="Times New Roman" w:cs="Times New Roman"/>
          <w:sz w:val="24"/>
          <w:szCs w:val="24"/>
        </w:rPr>
        <w:t>pEX-Δ</w:t>
      </w:r>
      <w:r w:rsidR="007432C9">
        <w:rPr>
          <w:rFonts w:ascii="Times New Roman" w:hAnsi="Times New Roman" w:cs="Times New Roman"/>
          <w:i/>
          <w:iCs/>
          <w:sz w:val="24"/>
          <w:szCs w:val="24"/>
        </w:rPr>
        <w:t xml:space="preserve">rpsU2, </w:t>
      </w:r>
      <w:r w:rsidR="007432C9" w:rsidRPr="007432C9">
        <w:rPr>
          <w:rFonts w:ascii="Times New Roman" w:hAnsi="Times New Roman" w:cs="Times New Roman"/>
          <w:sz w:val="24"/>
          <w:szCs w:val="24"/>
        </w:rPr>
        <w:t>and</w:t>
      </w:r>
      <w:r w:rsidR="007432C9">
        <w:rPr>
          <w:rFonts w:ascii="Times New Roman" w:hAnsi="Times New Roman" w:cs="Times New Roman"/>
          <w:i/>
          <w:iCs/>
          <w:sz w:val="24"/>
          <w:szCs w:val="24"/>
        </w:rPr>
        <w:t xml:space="preserve"> </w:t>
      </w:r>
      <w:r w:rsidR="007432C9">
        <w:rPr>
          <w:rFonts w:ascii="Times New Roman" w:hAnsi="Times New Roman" w:cs="Times New Roman"/>
          <w:sz w:val="24"/>
          <w:szCs w:val="24"/>
        </w:rPr>
        <w:t>pEX</w:t>
      </w:r>
      <w:r w:rsidR="001131DA">
        <w:rPr>
          <w:rFonts w:ascii="Times New Roman" w:hAnsi="Times New Roman" w:cs="Times New Roman"/>
          <w:sz w:val="24"/>
          <w:szCs w:val="24"/>
        </w:rPr>
        <w:noBreakHyphen/>
      </w:r>
      <w:r w:rsidR="007432C9">
        <w:rPr>
          <w:rFonts w:ascii="Times New Roman" w:hAnsi="Times New Roman" w:cs="Times New Roman"/>
          <w:sz w:val="24"/>
          <w:szCs w:val="24"/>
        </w:rPr>
        <w:t>Δ</w:t>
      </w:r>
      <w:r w:rsidR="007432C9">
        <w:rPr>
          <w:rFonts w:ascii="Times New Roman" w:hAnsi="Times New Roman" w:cs="Times New Roman"/>
          <w:i/>
          <w:iCs/>
          <w:sz w:val="24"/>
          <w:szCs w:val="24"/>
        </w:rPr>
        <w:t>rpsU3</w:t>
      </w:r>
      <w:r w:rsidR="00174CBE">
        <w:rPr>
          <w:rFonts w:ascii="Times New Roman" w:hAnsi="Times New Roman" w:cs="Times New Roman"/>
          <w:sz w:val="24"/>
          <w:szCs w:val="24"/>
        </w:rPr>
        <w:t>, and these were used to construct clean deletions as described below.</w:t>
      </w:r>
    </w:p>
    <w:p w14:paraId="6666EBDB" w14:textId="3D5BC6F8" w:rsidR="00E82DE5" w:rsidRPr="000657A9" w:rsidRDefault="00E82DE5" w:rsidP="009674F5">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The mini Tn7 plasmid pMP749</w:t>
      </w:r>
      <w:r w:rsidR="00BF71E4">
        <w:rPr>
          <w:rFonts w:ascii="Times New Roman" w:hAnsi="Times New Roman" w:cs="Times New Roman"/>
          <w:sz w:val="24"/>
          <w:szCs w:val="24"/>
        </w:rPr>
        <w:t xml:space="preserve"> (LoVullo et al. 2009)</w:t>
      </w:r>
      <w:r>
        <w:rPr>
          <w:rFonts w:ascii="Times New Roman" w:hAnsi="Times New Roman" w:cs="Times New Roman"/>
          <w:sz w:val="24"/>
          <w:szCs w:val="24"/>
        </w:rPr>
        <w:t xml:space="preserve">, containing a kanamycin resistance gene and two transposon ends Tn7L and Tn7R, was modified to generate vectors containing each </w:t>
      </w:r>
      <w:proofErr w:type="spellStart"/>
      <w:r>
        <w:rPr>
          <w:rFonts w:ascii="Times New Roman" w:hAnsi="Times New Roman" w:cs="Times New Roman"/>
          <w:i/>
          <w:iCs/>
          <w:sz w:val="24"/>
          <w:szCs w:val="24"/>
        </w:rPr>
        <w:t>rpsU</w:t>
      </w:r>
      <w:proofErr w:type="spellEnd"/>
      <w:r>
        <w:rPr>
          <w:rFonts w:ascii="Times New Roman" w:hAnsi="Times New Roman" w:cs="Times New Roman"/>
          <w:sz w:val="24"/>
          <w:szCs w:val="24"/>
        </w:rPr>
        <w:t xml:space="preserve"> gene with identical promoters, P</w:t>
      </w:r>
      <w:r w:rsidRPr="00E82DE5">
        <w:rPr>
          <w:rFonts w:ascii="Times New Roman" w:hAnsi="Times New Roman" w:cs="Times New Roman"/>
          <w:i/>
          <w:iCs/>
          <w:sz w:val="24"/>
          <w:szCs w:val="24"/>
          <w:vertAlign w:val="subscript"/>
        </w:rPr>
        <w:t>rpsU2</w:t>
      </w:r>
      <w:r>
        <w:rPr>
          <w:rFonts w:ascii="Times New Roman" w:hAnsi="Times New Roman" w:cs="Times New Roman"/>
          <w:sz w:val="24"/>
          <w:szCs w:val="24"/>
        </w:rPr>
        <w:t xml:space="preserve">. </w:t>
      </w:r>
      <w:r w:rsidR="00674BE1">
        <w:rPr>
          <w:rFonts w:ascii="Times New Roman" w:hAnsi="Times New Roman" w:cs="Times New Roman"/>
          <w:sz w:val="24"/>
          <w:szCs w:val="24"/>
        </w:rPr>
        <w:t xml:space="preserve">The promoter and </w:t>
      </w:r>
      <w:proofErr w:type="spellStart"/>
      <w:r w:rsidR="00674BE1" w:rsidRPr="00674BE1">
        <w:rPr>
          <w:rFonts w:ascii="Times New Roman" w:hAnsi="Times New Roman" w:cs="Times New Roman"/>
          <w:i/>
          <w:iCs/>
          <w:sz w:val="24"/>
          <w:szCs w:val="24"/>
        </w:rPr>
        <w:t>rpsU</w:t>
      </w:r>
      <w:proofErr w:type="spellEnd"/>
      <w:r w:rsidR="00674BE1">
        <w:rPr>
          <w:rFonts w:ascii="Times New Roman" w:hAnsi="Times New Roman" w:cs="Times New Roman"/>
          <w:sz w:val="24"/>
          <w:szCs w:val="24"/>
        </w:rPr>
        <w:t xml:space="preserve"> genes with VSV-G epitopes were amplified using PCR, then spliced together using overlap extension PCR. Each product was then cloned into </w:t>
      </w:r>
      <w:proofErr w:type="spellStart"/>
      <w:r w:rsidR="00674BE1">
        <w:rPr>
          <w:rFonts w:ascii="Times New Roman" w:hAnsi="Times New Roman" w:cs="Times New Roman"/>
          <w:sz w:val="24"/>
          <w:szCs w:val="24"/>
        </w:rPr>
        <w:t>BamHI</w:t>
      </w:r>
      <w:proofErr w:type="spellEnd"/>
      <w:r w:rsidR="00674BE1">
        <w:rPr>
          <w:rFonts w:ascii="Times New Roman" w:hAnsi="Times New Roman" w:cs="Times New Roman"/>
          <w:sz w:val="24"/>
          <w:szCs w:val="24"/>
        </w:rPr>
        <w:t>/</w:t>
      </w:r>
      <w:proofErr w:type="spellStart"/>
      <w:r w:rsidR="00674BE1">
        <w:rPr>
          <w:rFonts w:ascii="Times New Roman" w:hAnsi="Times New Roman" w:cs="Times New Roman"/>
          <w:sz w:val="24"/>
          <w:szCs w:val="24"/>
        </w:rPr>
        <w:t>KpnI</w:t>
      </w:r>
      <w:proofErr w:type="spellEnd"/>
      <w:r w:rsidR="00674BE1">
        <w:rPr>
          <w:rFonts w:ascii="Times New Roman" w:hAnsi="Times New Roman" w:cs="Times New Roman"/>
          <w:sz w:val="24"/>
          <w:szCs w:val="24"/>
        </w:rPr>
        <w:t xml:space="preserve"> digested pMP749, yielding Tn7-P</w:t>
      </w:r>
      <w:r w:rsidR="00674BE1" w:rsidRPr="00674BE1">
        <w:rPr>
          <w:rFonts w:ascii="Times New Roman" w:hAnsi="Times New Roman" w:cs="Times New Roman"/>
          <w:i/>
          <w:iCs/>
          <w:sz w:val="24"/>
          <w:szCs w:val="24"/>
          <w:vertAlign w:val="subscript"/>
        </w:rPr>
        <w:t>rpsU2</w:t>
      </w:r>
      <w:r w:rsidR="00674BE1">
        <w:rPr>
          <w:rFonts w:ascii="Times New Roman" w:hAnsi="Times New Roman" w:cs="Times New Roman"/>
          <w:sz w:val="24"/>
          <w:szCs w:val="24"/>
        </w:rPr>
        <w:t>-</w:t>
      </w:r>
      <w:r w:rsidR="00674BE1" w:rsidRPr="00674BE1">
        <w:rPr>
          <w:rFonts w:ascii="Times New Roman" w:hAnsi="Times New Roman" w:cs="Times New Roman"/>
          <w:i/>
          <w:iCs/>
          <w:sz w:val="24"/>
          <w:szCs w:val="24"/>
        </w:rPr>
        <w:t>rpsU1</w:t>
      </w:r>
      <w:r w:rsidR="00674BE1">
        <w:rPr>
          <w:rFonts w:ascii="Times New Roman" w:hAnsi="Times New Roman" w:cs="Times New Roman"/>
          <w:sz w:val="24"/>
          <w:szCs w:val="24"/>
        </w:rPr>
        <w:t>-V, Tn7-P</w:t>
      </w:r>
      <w:r w:rsidR="00674BE1" w:rsidRPr="00674BE1">
        <w:rPr>
          <w:rFonts w:ascii="Times New Roman" w:hAnsi="Times New Roman" w:cs="Times New Roman"/>
          <w:i/>
          <w:iCs/>
          <w:sz w:val="24"/>
          <w:szCs w:val="24"/>
          <w:vertAlign w:val="subscript"/>
        </w:rPr>
        <w:t>rpsU2</w:t>
      </w:r>
      <w:r w:rsidR="00674BE1">
        <w:rPr>
          <w:rFonts w:ascii="Times New Roman" w:hAnsi="Times New Roman" w:cs="Times New Roman"/>
          <w:sz w:val="24"/>
          <w:szCs w:val="24"/>
        </w:rPr>
        <w:t>-</w:t>
      </w:r>
      <w:r w:rsidR="00674BE1" w:rsidRPr="00674BE1">
        <w:rPr>
          <w:rFonts w:ascii="Times New Roman" w:hAnsi="Times New Roman" w:cs="Times New Roman"/>
          <w:i/>
          <w:iCs/>
          <w:sz w:val="24"/>
          <w:szCs w:val="24"/>
        </w:rPr>
        <w:t>rpsU</w:t>
      </w:r>
      <w:r w:rsidR="00674BE1">
        <w:rPr>
          <w:rFonts w:ascii="Times New Roman" w:hAnsi="Times New Roman" w:cs="Times New Roman"/>
          <w:i/>
          <w:iCs/>
          <w:sz w:val="24"/>
          <w:szCs w:val="24"/>
        </w:rPr>
        <w:t>2</w:t>
      </w:r>
      <w:r w:rsidR="00674BE1">
        <w:rPr>
          <w:rFonts w:ascii="Times New Roman" w:hAnsi="Times New Roman" w:cs="Times New Roman"/>
          <w:sz w:val="24"/>
          <w:szCs w:val="24"/>
        </w:rPr>
        <w:t>-V, and Tn7-P</w:t>
      </w:r>
      <w:r w:rsidR="00674BE1" w:rsidRPr="00674BE1">
        <w:rPr>
          <w:rFonts w:ascii="Times New Roman" w:hAnsi="Times New Roman" w:cs="Times New Roman"/>
          <w:i/>
          <w:iCs/>
          <w:sz w:val="24"/>
          <w:szCs w:val="24"/>
          <w:vertAlign w:val="subscript"/>
        </w:rPr>
        <w:t>rpsU2</w:t>
      </w:r>
      <w:r w:rsidR="00674BE1">
        <w:rPr>
          <w:rFonts w:ascii="Times New Roman" w:hAnsi="Times New Roman" w:cs="Times New Roman"/>
          <w:sz w:val="24"/>
          <w:szCs w:val="24"/>
        </w:rPr>
        <w:t>-</w:t>
      </w:r>
      <w:r w:rsidR="00674BE1" w:rsidRPr="00674BE1">
        <w:rPr>
          <w:rFonts w:ascii="Times New Roman" w:hAnsi="Times New Roman" w:cs="Times New Roman"/>
          <w:i/>
          <w:iCs/>
          <w:sz w:val="24"/>
          <w:szCs w:val="24"/>
        </w:rPr>
        <w:t>rpsU</w:t>
      </w:r>
      <w:r w:rsidR="00674BE1">
        <w:rPr>
          <w:rFonts w:ascii="Times New Roman" w:hAnsi="Times New Roman" w:cs="Times New Roman"/>
          <w:i/>
          <w:iCs/>
          <w:sz w:val="24"/>
          <w:szCs w:val="24"/>
        </w:rPr>
        <w:t>3</w:t>
      </w:r>
      <w:r w:rsidR="00674BE1">
        <w:rPr>
          <w:rFonts w:ascii="Times New Roman" w:hAnsi="Times New Roman" w:cs="Times New Roman"/>
          <w:sz w:val="24"/>
          <w:szCs w:val="24"/>
        </w:rPr>
        <w:t>-V.</w:t>
      </w:r>
      <w:r w:rsidR="000657A9">
        <w:rPr>
          <w:rFonts w:ascii="Times New Roman" w:hAnsi="Times New Roman" w:cs="Times New Roman"/>
          <w:sz w:val="24"/>
          <w:szCs w:val="24"/>
        </w:rPr>
        <w:t xml:space="preserve"> The r</w:t>
      </w:r>
      <w:r w:rsidR="006962E5">
        <w:rPr>
          <w:rFonts w:ascii="Times New Roman" w:hAnsi="Times New Roman" w:cs="Times New Roman"/>
          <w:sz w:val="24"/>
          <w:szCs w:val="24"/>
        </w:rPr>
        <w:t>e</w:t>
      </w:r>
      <w:r w:rsidR="000657A9">
        <w:rPr>
          <w:rFonts w:ascii="Times New Roman" w:hAnsi="Times New Roman" w:cs="Times New Roman"/>
          <w:sz w:val="24"/>
          <w:szCs w:val="24"/>
        </w:rPr>
        <w:t xml:space="preserve">sulting plasmids were integrated into the Tn7 site of the </w:t>
      </w:r>
      <w:r w:rsidR="000657A9">
        <w:rPr>
          <w:rFonts w:ascii="Times New Roman" w:hAnsi="Times New Roman" w:cs="Times New Roman"/>
          <w:i/>
          <w:iCs/>
          <w:sz w:val="24"/>
          <w:szCs w:val="24"/>
        </w:rPr>
        <w:t>F. tularensis</w:t>
      </w:r>
      <w:r w:rsidR="000657A9">
        <w:rPr>
          <w:rFonts w:ascii="Times New Roman" w:hAnsi="Times New Roman" w:cs="Times New Roman"/>
          <w:sz w:val="24"/>
          <w:szCs w:val="24"/>
        </w:rPr>
        <w:t xml:space="preserve"> LVS genome, as described below.</w:t>
      </w:r>
    </w:p>
    <w:p w14:paraId="084B22BF" w14:textId="07FB4F27" w:rsidR="00152B9B" w:rsidRDefault="00152B9B" w:rsidP="00A9743E">
      <w:pPr>
        <w:pStyle w:val="Heading2"/>
      </w:pPr>
      <w:r>
        <w:t>Strain construction (</w:t>
      </w:r>
      <w:proofErr w:type="spellStart"/>
      <w:r>
        <w:t>pEX</w:t>
      </w:r>
      <w:proofErr w:type="spellEnd"/>
      <w:r>
        <w:t xml:space="preserve"> and Tn7)</w:t>
      </w:r>
    </w:p>
    <w:p w14:paraId="4F184B15" w14:textId="05BAD49A" w:rsidR="005A18F8" w:rsidRDefault="00115FC1" w:rsidP="009674F5">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Strains were constructed by allelic </w:t>
      </w:r>
      <w:r w:rsidRPr="00230065">
        <w:rPr>
          <w:rFonts w:ascii="Times New Roman" w:hAnsi="Times New Roman" w:cs="Times New Roman"/>
          <w:sz w:val="24"/>
          <w:szCs w:val="24"/>
        </w:rPr>
        <w:t xml:space="preserve">exchange based on </w:t>
      </w:r>
      <w:proofErr w:type="spellStart"/>
      <w:r w:rsidRPr="00230065">
        <w:rPr>
          <w:rFonts w:ascii="Times New Roman" w:hAnsi="Times New Roman" w:cs="Times New Roman"/>
          <w:sz w:val="24"/>
          <w:szCs w:val="24"/>
        </w:rPr>
        <w:t>Golovliov</w:t>
      </w:r>
      <w:proofErr w:type="spellEnd"/>
      <w:r w:rsidRPr="00230065">
        <w:rPr>
          <w:rFonts w:ascii="Times New Roman" w:hAnsi="Times New Roman" w:cs="Times New Roman"/>
          <w:sz w:val="24"/>
          <w:szCs w:val="24"/>
        </w:rPr>
        <w:t xml:space="preserve"> et al. (2003). </w:t>
      </w:r>
      <w:proofErr w:type="spellStart"/>
      <w:r w:rsidRPr="00230065">
        <w:rPr>
          <w:rFonts w:ascii="Times New Roman" w:hAnsi="Times New Roman" w:cs="Times New Roman"/>
          <w:sz w:val="24"/>
          <w:szCs w:val="24"/>
        </w:rPr>
        <w:t>pEX</w:t>
      </w:r>
      <w:proofErr w:type="spellEnd"/>
      <w:r w:rsidRPr="00230065">
        <w:rPr>
          <w:rFonts w:ascii="Times New Roman" w:hAnsi="Times New Roman" w:cs="Times New Roman"/>
          <w:sz w:val="24"/>
          <w:szCs w:val="24"/>
        </w:rPr>
        <w:t xml:space="preserve"> plasmids</w:t>
      </w:r>
      <w:r>
        <w:rPr>
          <w:rFonts w:ascii="Times New Roman" w:hAnsi="Times New Roman" w:cs="Times New Roman"/>
          <w:sz w:val="24"/>
          <w:szCs w:val="24"/>
        </w:rPr>
        <w:t xml:space="preserve"> were electroporated into wild-type </w:t>
      </w:r>
      <w:r>
        <w:rPr>
          <w:rFonts w:ascii="Times New Roman" w:hAnsi="Times New Roman" w:cs="Times New Roman"/>
          <w:i/>
          <w:iCs/>
          <w:sz w:val="24"/>
          <w:szCs w:val="24"/>
        </w:rPr>
        <w:t>F. tularensis</w:t>
      </w:r>
      <w:r>
        <w:rPr>
          <w:rFonts w:ascii="Times New Roman" w:hAnsi="Times New Roman" w:cs="Times New Roman"/>
          <w:sz w:val="24"/>
          <w:szCs w:val="24"/>
        </w:rPr>
        <w:t xml:space="preserve"> LVS cells </w:t>
      </w:r>
      <w:r w:rsidR="00EF1E55">
        <w:rPr>
          <w:rFonts w:ascii="Times New Roman" w:hAnsi="Times New Roman" w:cs="Times New Roman"/>
          <w:sz w:val="24"/>
          <w:szCs w:val="24"/>
        </w:rPr>
        <w:t>to allow for homologous recombination</w:t>
      </w:r>
      <w:r w:rsidR="00FB7D69">
        <w:rPr>
          <w:rFonts w:ascii="Times New Roman" w:hAnsi="Times New Roman" w:cs="Times New Roman"/>
          <w:sz w:val="24"/>
          <w:szCs w:val="24"/>
        </w:rPr>
        <w:t>.</w:t>
      </w:r>
      <w:r>
        <w:rPr>
          <w:rFonts w:ascii="Times New Roman" w:hAnsi="Times New Roman" w:cs="Times New Roman"/>
          <w:sz w:val="24"/>
          <w:szCs w:val="24"/>
        </w:rPr>
        <w:t xml:space="preserve"> </w:t>
      </w:r>
      <w:r w:rsidR="00FB7D69">
        <w:rPr>
          <w:rFonts w:ascii="Times New Roman" w:hAnsi="Times New Roman" w:cs="Times New Roman"/>
          <w:sz w:val="24"/>
          <w:szCs w:val="24"/>
        </w:rPr>
        <w:t>P</w:t>
      </w:r>
      <w:r>
        <w:rPr>
          <w:rFonts w:ascii="Times New Roman" w:hAnsi="Times New Roman" w:cs="Times New Roman"/>
          <w:sz w:val="24"/>
          <w:szCs w:val="24"/>
        </w:rPr>
        <w:t xml:space="preserve">rimary integrants were selected for on kanamycin-containing plates. Counter-selection was then completed on plates containing 10% sucrose and no added NaCl, </w:t>
      </w:r>
      <w:r w:rsidR="00EF1E55">
        <w:rPr>
          <w:rFonts w:ascii="Times New Roman" w:hAnsi="Times New Roman" w:cs="Times New Roman"/>
          <w:sz w:val="24"/>
          <w:szCs w:val="24"/>
        </w:rPr>
        <w:t xml:space="preserve">allowing for survival only of cells that had crossed out the non-homologous portion of the vector, including the </w:t>
      </w:r>
      <w:proofErr w:type="spellStart"/>
      <w:r w:rsidR="00EF1E55">
        <w:rPr>
          <w:rFonts w:ascii="Times New Roman" w:hAnsi="Times New Roman" w:cs="Times New Roman"/>
          <w:i/>
          <w:iCs/>
          <w:sz w:val="24"/>
          <w:szCs w:val="24"/>
        </w:rPr>
        <w:t>sacB</w:t>
      </w:r>
      <w:proofErr w:type="spellEnd"/>
      <w:r w:rsidR="00EF1E55">
        <w:rPr>
          <w:rFonts w:ascii="Times New Roman" w:hAnsi="Times New Roman" w:cs="Times New Roman"/>
          <w:sz w:val="24"/>
          <w:szCs w:val="24"/>
        </w:rPr>
        <w:t xml:space="preserve"> and kanamycin-resistant genes. </w:t>
      </w:r>
      <w:r w:rsidR="00382C16">
        <w:rPr>
          <w:rFonts w:ascii="Times New Roman" w:hAnsi="Times New Roman" w:cs="Times New Roman"/>
          <w:sz w:val="24"/>
          <w:szCs w:val="24"/>
        </w:rPr>
        <w:t>C</w:t>
      </w:r>
      <w:r w:rsidR="00EF1E55">
        <w:rPr>
          <w:rFonts w:ascii="Times New Roman" w:hAnsi="Times New Roman" w:cs="Times New Roman"/>
          <w:sz w:val="24"/>
          <w:szCs w:val="24"/>
        </w:rPr>
        <w:t>olonies that were sucrose-resistant and kanamycin-sensitive</w:t>
      </w:r>
      <w:r w:rsidR="00382C16">
        <w:rPr>
          <w:rFonts w:ascii="Times New Roman" w:hAnsi="Times New Roman" w:cs="Times New Roman"/>
          <w:sz w:val="24"/>
          <w:szCs w:val="24"/>
        </w:rPr>
        <w:t xml:space="preserve"> were screened for deletions using PCR</w:t>
      </w:r>
      <w:r w:rsidR="00EF1E55">
        <w:rPr>
          <w:rFonts w:ascii="Times New Roman" w:hAnsi="Times New Roman" w:cs="Times New Roman"/>
          <w:sz w:val="24"/>
          <w:szCs w:val="24"/>
        </w:rPr>
        <w:t xml:space="preserve">. Strains were confirmed by PCR and sequencing including 500 base pairs on </w:t>
      </w:r>
      <w:r w:rsidR="009413B1">
        <w:rPr>
          <w:rFonts w:ascii="Times New Roman" w:hAnsi="Times New Roman" w:cs="Times New Roman"/>
          <w:sz w:val="24"/>
          <w:szCs w:val="24"/>
        </w:rPr>
        <w:t>each</w:t>
      </w:r>
      <w:r w:rsidR="00EF1E55">
        <w:rPr>
          <w:rFonts w:ascii="Times New Roman" w:hAnsi="Times New Roman" w:cs="Times New Roman"/>
          <w:sz w:val="24"/>
          <w:szCs w:val="24"/>
        </w:rPr>
        <w:t xml:space="preserve"> side of the deletion.</w:t>
      </w:r>
    </w:p>
    <w:p w14:paraId="708BA38D" w14:textId="787943B9" w:rsidR="00BF71E4" w:rsidRPr="00BF71E4" w:rsidRDefault="00BF71E4" w:rsidP="009674F5">
      <w:pPr>
        <w:spacing w:line="480" w:lineRule="auto"/>
        <w:ind w:firstLine="720"/>
        <w:jc w:val="both"/>
        <w:rPr>
          <w:rFonts w:ascii="Times New Roman" w:hAnsi="Times New Roman" w:cs="Times New Roman"/>
          <w:i/>
          <w:iCs/>
          <w:sz w:val="24"/>
          <w:szCs w:val="24"/>
        </w:rPr>
      </w:pPr>
      <w:r>
        <w:rPr>
          <w:rFonts w:ascii="Times New Roman" w:hAnsi="Times New Roman" w:cs="Times New Roman"/>
          <w:sz w:val="24"/>
          <w:szCs w:val="24"/>
        </w:rPr>
        <w:t xml:space="preserve">Strains using the Tn7 plasmids were constructed </w:t>
      </w:r>
      <w:r w:rsidR="00C93EBF">
        <w:rPr>
          <w:rFonts w:ascii="Times New Roman" w:hAnsi="Times New Roman" w:cs="Times New Roman"/>
          <w:sz w:val="24"/>
          <w:szCs w:val="24"/>
        </w:rPr>
        <w:t>using the transposon integration system detailed in</w:t>
      </w:r>
      <w:r>
        <w:rPr>
          <w:rFonts w:ascii="Times New Roman" w:hAnsi="Times New Roman" w:cs="Times New Roman"/>
          <w:sz w:val="24"/>
          <w:szCs w:val="24"/>
        </w:rPr>
        <w:t xml:space="preserve"> Lovullo et al. (2009). A helper plasmid containing the transposase complex </w:t>
      </w:r>
      <w:proofErr w:type="spellStart"/>
      <w:r>
        <w:rPr>
          <w:rFonts w:ascii="Times New Roman" w:hAnsi="Times New Roman" w:cs="Times New Roman"/>
          <w:i/>
          <w:iCs/>
          <w:sz w:val="24"/>
          <w:szCs w:val="24"/>
        </w:rPr>
        <w:t>tnsABCD</w:t>
      </w:r>
      <w:proofErr w:type="spellEnd"/>
      <w:r>
        <w:rPr>
          <w:rFonts w:ascii="Times New Roman" w:hAnsi="Times New Roman" w:cs="Times New Roman"/>
          <w:sz w:val="24"/>
          <w:szCs w:val="24"/>
        </w:rPr>
        <w:t xml:space="preserve"> was transformed into </w:t>
      </w:r>
      <w:r>
        <w:rPr>
          <w:rFonts w:ascii="Times New Roman" w:hAnsi="Times New Roman" w:cs="Times New Roman"/>
          <w:i/>
          <w:iCs/>
          <w:sz w:val="24"/>
          <w:szCs w:val="24"/>
        </w:rPr>
        <w:t>F.</w:t>
      </w:r>
      <w:r>
        <w:rPr>
          <w:rFonts w:ascii="Times New Roman" w:hAnsi="Times New Roman" w:cs="Times New Roman"/>
          <w:sz w:val="24"/>
          <w:szCs w:val="24"/>
        </w:rPr>
        <w:t xml:space="preserve"> </w:t>
      </w:r>
      <w:r>
        <w:rPr>
          <w:rFonts w:ascii="Times New Roman" w:hAnsi="Times New Roman" w:cs="Times New Roman"/>
          <w:i/>
          <w:iCs/>
          <w:sz w:val="24"/>
          <w:szCs w:val="24"/>
        </w:rPr>
        <w:t>tularensis</w:t>
      </w:r>
      <w:r>
        <w:rPr>
          <w:rFonts w:ascii="Times New Roman" w:hAnsi="Times New Roman" w:cs="Times New Roman"/>
          <w:sz w:val="24"/>
          <w:szCs w:val="24"/>
        </w:rPr>
        <w:t xml:space="preserve"> LVS and selected for on hygromycin-containing plates. The </w:t>
      </w:r>
      <w:r>
        <w:rPr>
          <w:rFonts w:ascii="Times New Roman" w:hAnsi="Times New Roman" w:cs="Times New Roman"/>
          <w:sz w:val="24"/>
          <w:szCs w:val="24"/>
        </w:rPr>
        <w:lastRenderedPageBreak/>
        <w:t xml:space="preserve">specific mini-Tn7 plasmids </w:t>
      </w:r>
      <w:r w:rsidR="00101F84">
        <w:rPr>
          <w:rFonts w:ascii="Times New Roman" w:hAnsi="Times New Roman" w:cs="Times New Roman"/>
          <w:sz w:val="24"/>
          <w:szCs w:val="24"/>
        </w:rPr>
        <w:t>generated as</w:t>
      </w:r>
      <w:r>
        <w:rPr>
          <w:rFonts w:ascii="Times New Roman" w:hAnsi="Times New Roman" w:cs="Times New Roman"/>
          <w:sz w:val="24"/>
          <w:szCs w:val="24"/>
        </w:rPr>
        <w:t xml:space="preserve"> above were next electroporated into the helper plasmid-containing cells, allowing for </w:t>
      </w:r>
      <w:r w:rsidR="001733E8">
        <w:rPr>
          <w:rFonts w:ascii="Times New Roman" w:hAnsi="Times New Roman" w:cs="Times New Roman"/>
          <w:sz w:val="24"/>
          <w:szCs w:val="24"/>
        </w:rPr>
        <w:t xml:space="preserve">a </w:t>
      </w:r>
      <w:r>
        <w:rPr>
          <w:rFonts w:ascii="Times New Roman" w:hAnsi="Times New Roman" w:cs="Times New Roman"/>
          <w:sz w:val="24"/>
          <w:szCs w:val="24"/>
        </w:rPr>
        <w:t xml:space="preserve">site- and orientation-specific stable integration of the plasmid at the </w:t>
      </w:r>
      <w:r w:rsidRPr="00BF71E4">
        <w:rPr>
          <w:rFonts w:ascii="Times New Roman" w:hAnsi="Times New Roman" w:cs="Times New Roman"/>
          <w:i/>
          <w:iCs/>
          <w:sz w:val="24"/>
          <w:szCs w:val="24"/>
        </w:rPr>
        <w:t>att</w:t>
      </w:r>
      <w:r>
        <w:rPr>
          <w:rFonts w:ascii="Times New Roman" w:hAnsi="Times New Roman" w:cs="Times New Roman"/>
          <w:sz w:val="24"/>
          <w:szCs w:val="24"/>
        </w:rPr>
        <w:t xml:space="preserve">Tn7 site, downstream of </w:t>
      </w:r>
      <w:proofErr w:type="spellStart"/>
      <w:r>
        <w:rPr>
          <w:rFonts w:ascii="Times New Roman" w:hAnsi="Times New Roman" w:cs="Times New Roman"/>
          <w:i/>
          <w:iCs/>
          <w:sz w:val="24"/>
          <w:szCs w:val="24"/>
        </w:rPr>
        <w:t>glmS</w:t>
      </w:r>
      <w:proofErr w:type="spellEnd"/>
      <w:r>
        <w:rPr>
          <w:rFonts w:ascii="Times New Roman" w:hAnsi="Times New Roman" w:cs="Times New Roman"/>
          <w:sz w:val="24"/>
          <w:szCs w:val="24"/>
        </w:rPr>
        <w:t xml:space="preserve">. </w:t>
      </w:r>
      <w:r w:rsidR="00A60DE7">
        <w:rPr>
          <w:rFonts w:ascii="Times New Roman" w:hAnsi="Times New Roman" w:cs="Times New Roman"/>
          <w:sz w:val="24"/>
          <w:szCs w:val="24"/>
        </w:rPr>
        <w:t>Integrants were selected for</w:t>
      </w:r>
      <w:r>
        <w:rPr>
          <w:rFonts w:ascii="Times New Roman" w:hAnsi="Times New Roman" w:cs="Times New Roman"/>
          <w:sz w:val="24"/>
          <w:szCs w:val="24"/>
        </w:rPr>
        <w:t xml:space="preserve"> on kanamycin-containing plates</w:t>
      </w:r>
      <w:r w:rsidR="00D6578E">
        <w:rPr>
          <w:rFonts w:ascii="Times New Roman" w:hAnsi="Times New Roman" w:cs="Times New Roman"/>
          <w:sz w:val="24"/>
          <w:szCs w:val="24"/>
        </w:rPr>
        <w:t xml:space="preserve"> and integration </w:t>
      </w:r>
      <w:r w:rsidR="00A60DE7">
        <w:rPr>
          <w:rFonts w:ascii="Times New Roman" w:hAnsi="Times New Roman" w:cs="Times New Roman"/>
          <w:sz w:val="24"/>
          <w:szCs w:val="24"/>
        </w:rPr>
        <w:t>was confirmed by</w:t>
      </w:r>
      <w:r w:rsidR="00D6578E">
        <w:rPr>
          <w:rFonts w:ascii="Times New Roman" w:hAnsi="Times New Roman" w:cs="Times New Roman"/>
          <w:sz w:val="24"/>
          <w:szCs w:val="24"/>
        </w:rPr>
        <w:t xml:space="preserve"> PCR</w:t>
      </w:r>
      <w:r>
        <w:rPr>
          <w:rFonts w:ascii="Times New Roman" w:hAnsi="Times New Roman" w:cs="Times New Roman"/>
          <w:sz w:val="24"/>
          <w:szCs w:val="24"/>
        </w:rPr>
        <w:t xml:space="preserve">. </w:t>
      </w:r>
      <w:r w:rsidR="00D6578E">
        <w:rPr>
          <w:rFonts w:ascii="Times New Roman" w:hAnsi="Times New Roman" w:cs="Times New Roman"/>
          <w:sz w:val="24"/>
          <w:szCs w:val="24"/>
        </w:rPr>
        <w:t xml:space="preserve">The </w:t>
      </w:r>
      <w:r w:rsidR="001733E8">
        <w:rPr>
          <w:rFonts w:ascii="Times New Roman" w:hAnsi="Times New Roman" w:cs="Times New Roman"/>
          <w:sz w:val="24"/>
          <w:szCs w:val="24"/>
        </w:rPr>
        <w:t>cells</w:t>
      </w:r>
      <w:r w:rsidR="00D6578E">
        <w:rPr>
          <w:rFonts w:ascii="Times New Roman" w:hAnsi="Times New Roman" w:cs="Times New Roman"/>
          <w:sz w:val="24"/>
          <w:szCs w:val="24"/>
        </w:rPr>
        <w:t xml:space="preserve"> w</w:t>
      </w:r>
      <w:r w:rsidR="001733E8">
        <w:rPr>
          <w:rFonts w:ascii="Times New Roman" w:hAnsi="Times New Roman" w:cs="Times New Roman"/>
          <w:sz w:val="24"/>
          <w:szCs w:val="24"/>
        </w:rPr>
        <w:t>ere</w:t>
      </w:r>
      <w:r w:rsidR="00D6578E">
        <w:rPr>
          <w:rFonts w:ascii="Times New Roman" w:hAnsi="Times New Roman" w:cs="Times New Roman"/>
          <w:sz w:val="24"/>
          <w:szCs w:val="24"/>
        </w:rPr>
        <w:t xml:space="preserve"> </w:t>
      </w:r>
      <w:r w:rsidR="00D11037">
        <w:rPr>
          <w:rFonts w:ascii="Times New Roman" w:hAnsi="Times New Roman" w:cs="Times New Roman"/>
          <w:sz w:val="24"/>
          <w:szCs w:val="24"/>
        </w:rPr>
        <w:t xml:space="preserve">subsequently </w:t>
      </w:r>
      <w:r w:rsidR="00D6578E">
        <w:rPr>
          <w:rFonts w:ascii="Times New Roman" w:hAnsi="Times New Roman" w:cs="Times New Roman"/>
          <w:sz w:val="24"/>
          <w:szCs w:val="24"/>
        </w:rPr>
        <w:t xml:space="preserve">cured </w:t>
      </w:r>
      <w:r w:rsidR="001733E8">
        <w:rPr>
          <w:rFonts w:ascii="Times New Roman" w:hAnsi="Times New Roman" w:cs="Times New Roman"/>
          <w:sz w:val="24"/>
          <w:szCs w:val="24"/>
        </w:rPr>
        <w:t>of the helper plasmid</w:t>
      </w:r>
      <w:r w:rsidR="00D6578E">
        <w:rPr>
          <w:rFonts w:ascii="Times New Roman" w:hAnsi="Times New Roman" w:cs="Times New Roman"/>
          <w:sz w:val="24"/>
          <w:szCs w:val="24"/>
        </w:rPr>
        <w:t xml:space="preserve"> through subculturing on agar plates, then a resolvase plasmid encoding </w:t>
      </w:r>
      <w:proofErr w:type="spellStart"/>
      <w:r w:rsidR="00D6578E">
        <w:rPr>
          <w:rFonts w:ascii="Times New Roman" w:hAnsi="Times New Roman" w:cs="Times New Roman"/>
          <w:sz w:val="24"/>
          <w:szCs w:val="24"/>
        </w:rPr>
        <w:t>γδ</w:t>
      </w:r>
      <w:proofErr w:type="spellEnd"/>
      <w:r w:rsidR="00D6578E">
        <w:rPr>
          <w:rFonts w:ascii="Times New Roman" w:hAnsi="Times New Roman" w:cs="Times New Roman"/>
          <w:sz w:val="24"/>
          <w:szCs w:val="24"/>
        </w:rPr>
        <w:t>-resolvase was incorporated and selected for with hygromycin. The resolvase removed the kanamycin-cassette from the Tn7 site</w:t>
      </w:r>
      <w:r w:rsidR="00D11037">
        <w:rPr>
          <w:rFonts w:ascii="Times New Roman" w:hAnsi="Times New Roman" w:cs="Times New Roman"/>
          <w:sz w:val="24"/>
          <w:szCs w:val="24"/>
        </w:rPr>
        <w:t xml:space="preserve"> and </w:t>
      </w:r>
      <w:r w:rsidR="00A60DE7">
        <w:rPr>
          <w:rFonts w:ascii="Times New Roman" w:hAnsi="Times New Roman" w:cs="Times New Roman"/>
          <w:sz w:val="24"/>
          <w:szCs w:val="24"/>
        </w:rPr>
        <w:t xml:space="preserve">the </w:t>
      </w:r>
      <w:r w:rsidR="001733E8">
        <w:rPr>
          <w:rFonts w:ascii="Times New Roman" w:hAnsi="Times New Roman" w:cs="Times New Roman"/>
          <w:sz w:val="24"/>
          <w:szCs w:val="24"/>
        </w:rPr>
        <w:t>cere</w:t>
      </w:r>
      <w:r w:rsidR="00A60DE7">
        <w:rPr>
          <w:rFonts w:ascii="Times New Roman" w:hAnsi="Times New Roman" w:cs="Times New Roman"/>
          <w:sz w:val="24"/>
          <w:szCs w:val="24"/>
        </w:rPr>
        <w:t xml:space="preserve"> was </w:t>
      </w:r>
      <w:r w:rsidR="00D11037">
        <w:rPr>
          <w:rFonts w:ascii="Times New Roman" w:hAnsi="Times New Roman" w:cs="Times New Roman"/>
          <w:sz w:val="24"/>
          <w:szCs w:val="24"/>
        </w:rPr>
        <w:t xml:space="preserve">then </w:t>
      </w:r>
      <w:r w:rsidR="00D6578E">
        <w:rPr>
          <w:rFonts w:ascii="Times New Roman" w:hAnsi="Times New Roman" w:cs="Times New Roman"/>
          <w:sz w:val="24"/>
          <w:szCs w:val="24"/>
        </w:rPr>
        <w:t xml:space="preserve">cured </w:t>
      </w:r>
      <w:r w:rsidR="001733E8">
        <w:rPr>
          <w:rFonts w:ascii="Times New Roman" w:hAnsi="Times New Roman" w:cs="Times New Roman"/>
          <w:sz w:val="24"/>
          <w:szCs w:val="24"/>
        </w:rPr>
        <w:t>of</w:t>
      </w:r>
      <w:r w:rsidR="00D6578E">
        <w:rPr>
          <w:rFonts w:ascii="Times New Roman" w:hAnsi="Times New Roman" w:cs="Times New Roman"/>
          <w:sz w:val="24"/>
          <w:szCs w:val="24"/>
        </w:rPr>
        <w:t xml:space="preserve"> the </w:t>
      </w:r>
      <w:r w:rsidR="001733E8">
        <w:rPr>
          <w:rFonts w:ascii="Times New Roman" w:hAnsi="Times New Roman" w:cs="Times New Roman"/>
          <w:sz w:val="24"/>
          <w:szCs w:val="24"/>
        </w:rPr>
        <w:t>resolvase plasmid</w:t>
      </w:r>
      <w:r w:rsidR="00D6578E">
        <w:rPr>
          <w:rFonts w:ascii="Times New Roman" w:hAnsi="Times New Roman" w:cs="Times New Roman"/>
          <w:sz w:val="24"/>
          <w:szCs w:val="24"/>
        </w:rPr>
        <w:t>. The strains were confirmed</w:t>
      </w:r>
      <w:r w:rsidR="00D11037">
        <w:rPr>
          <w:rFonts w:ascii="Times New Roman" w:hAnsi="Times New Roman" w:cs="Times New Roman"/>
          <w:sz w:val="24"/>
          <w:szCs w:val="24"/>
        </w:rPr>
        <w:t xml:space="preserve"> </w:t>
      </w:r>
      <w:r w:rsidR="00D6578E">
        <w:rPr>
          <w:rFonts w:ascii="Times New Roman" w:hAnsi="Times New Roman" w:cs="Times New Roman"/>
          <w:sz w:val="24"/>
          <w:szCs w:val="24"/>
        </w:rPr>
        <w:t xml:space="preserve">with PCR and sequencing. </w:t>
      </w:r>
    </w:p>
    <w:p w14:paraId="3F5967A3" w14:textId="09FA455D" w:rsidR="00152B9B" w:rsidRDefault="00152B9B" w:rsidP="00A9743E">
      <w:pPr>
        <w:pStyle w:val="Heading2"/>
      </w:pPr>
      <w:r>
        <w:t>Immunoblot</w:t>
      </w:r>
      <w:r w:rsidR="00FD2820">
        <w:t>ting</w:t>
      </w:r>
    </w:p>
    <w:p w14:paraId="6143C0B3" w14:textId="4B8B9C8A" w:rsidR="00B563FB" w:rsidRDefault="00B563FB" w:rsidP="009674F5">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Cell lysates and purified ribosomes were separated by SDS-PAGE on 4-12</w:t>
      </w:r>
      <w:r w:rsidR="0081614B">
        <w:rPr>
          <w:rFonts w:ascii="Times New Roman" w:hAnsi="Times New Roman" w:cs="Times New Roman"/>
          <w:sz w:val="24"/>
          <w:szCs w:val="24"/>
        </w:rPr>
        <w:t xml:space="preserve">% Bis-Tris </w:t>
      </w:r>
      <w:proofErr w:type="spellStart"/>
      <w:r w:rsidR="0081614B">
        <w:rPr>
          <w:rFonts w:ascii="Times New Roman" w:hAnsi="Times New Roman" w:cs="Times New Roman"/>
          <w:sz w:val="24"/>
          <w:szCs w:val="24"/>
        </w:rPr>
        <w:t>NuPAGE</w:t>
      </w:r>
      <w:proofErr w:type="spellEnd"/>
      <w:r w:rsidR="0081614B">
        <w:rPr>
          <w:rFonts w:ascii="Times New Roman" w:hAnsi="Times New Roman" w:cs="Times New Roman"/>
          <w:sz w:val="24"/>
          <w:szCs w:val="24"/>
        </w:rPr>
        <w:t xml:space="preserve"> gels in MES or MOPS running buffer (Invitrogen) and transferred to PVDF with the Mini Blot Module transfer system (Invitrogen). For near-infrared Western blotting, membranes were analyzed for total protein with the </w:t>
      </w:r>
      <w:r w:rsidR="00230065">
        <w:rPr>
          <w:rFonts w:ascii="Times New Roman" w:hAnsi="Times New Roman" w:cs="Times New Roman"/>
          <w:sz w:val="24"/>
          <w:szCs w:val="24"/>
        </w:rPr>
        <w:t>Invitrogen</w:t>
      </w:r>
      <w:r w:rsidR="0081614B">
        <w:rPr>
          <w:rFonts w:ascii="Times New Roman" w:hAnsi="Times New Roman" w:cs="Times New Roman"/>
          <w:sz w:val="24"/>
          <w:szCs w:val="24"/>
        </w:rPr>
        <w:t xml:space="preserve"> No-Stain Protein labeling reagent, then blocked with 1:5 diluted Odyssey blocking buffer in 1X PBS overnight. </w:t>
      </w:r>
      <w:r w:rsidR="002040FD">
        <w:rPr>
          <w:rFonts w:ascii="Times New Roman" w:hAnsi="Times New Roman" w:cs="Times New Roman"/>
          <w:sz w:val="24"/>
          <w:szCs w:val="24"/>
        </w:rPr>
        <w:t xml:space="preserve">Membranes were then probed with monoclonal antibodies against endogenous LVS proteins (BEI Resources, diluted 1:1,000 for all antibodies except anti-PdpA and </w:t>
      </w:r>
      <w:r w:rsidR="00704BAF">
        <w:rPr>
          <w:rFonts w:ascii="Times New Roman" w:hAnsi="Times New Roman" w:cs="Times New Roman"/>
          <w:sz w:val="24"/>
          <w:szCs w:val="24"/>
        </w:rPr>
        <w:t>anti-</w:t>
      </w:r>
      <w:r w:rsidR="002040FD">
        <w:rPr>
          <w:rFonts w:ascii="Times New Roman" w:hAnsi="Times New Roman" w:cs="Times New Roman"/>
          <w:sz w:val="24"/>
          <w:szCs w:val="24"/>
        </w:rPr>
        <w:t>PdpB which were 1:250) or the VSV-G tag (diluted 1:2222</w:t>
      </w:r>
      <w:r w:rsidR="00704BAF">
        <w:rPr>
          <w:rFonts w:ascii="Times New Roman" w:hAnsi="Times New Roman" w:cs="Times New Roman"/>
          <w:sz w:val="24"/>
          <w:szCs w:val="24"/>
        </w:rPr>
        <w:t>)</w:t>
      </w:r>
      <w:r w:rsidR="0081614B">
        <w:rPr>
          <w:rFonts w:ascii="Times New Roman" w:hAnsi="Times New Roman" w:cs="Times New Roman"/>
          <w:sz w:val="24"/>
          <w:szCs w:val="24"/>
        </w:rPr>
        <w:t xml:space="preserve">. Proteins were detected using </w:t>
      </w:r>
      <w:proofErr w:type="spellStart"/>
      <w:r w:rsidR="0081614B">
        <w:rPr>
          <w:rFonts w:ascii="Times New Roman" w:hAnsi="Times New Roman" w:cs="Times New Roman"/>
          <w:sz w:val="24"/>
          <w:szCs w:val="24"/>
        </w:rPr>
        <w:t>IRDye</w:t>
      </w:r>
      <w:proofErr w:type="spellEnd"/>
      <w:r w:rsidR="0081614B">
        <w:rPr>
          <w:rFonts w:ascii="Times New Roman" w:hAnsi="Times New Roman" w:cs="Times New Roman"/>
          <w:sz w:val="24"/>
          <w:szCs w:val="24"/>
        </w:rPr>
        <w:t xml:space="preserve"> 800 CW donkey anti-mouse IgG or donkey anti-rabbit IgG</w:t>
      </w:r>
      <w:r w:rsidR="00704BAF">
        <w:rPr>
          <w:rFonts w:ascii="Times New Roman" w:hAnsi="Times New Roman" w:cs="Times New Roman"/>
          <w:sz w:val="24"/>
          <w:szCs w:val="24"/>
        </w:rPr>
        <w:t xml:space="preserve"> (diluted 1:10,000)</w:t>
      </w:r>
      <w:r w:rsidR="0081614B">
        <w:rPr>
          <w:rFonts w:ascii="Times New Roman" w:hAnsi="Times New Roman" w:cs="Times New Roman"/>
          <w:sz w:val="24"/>
          <w:szCs w:val="24"/>
        </w:rPr>
        <w:t>. Fluorescence was measured on the LiCor Odyssey image system.</w:t>
      </w:r>
    </w:p>
    <w:p w14:paraId="2F3FDA55" w14:textId="7A2BF676" w:rsidR="00D00CF2" w:rsidRPr="00B563FB" w:rsidRDefault="00D00CF2" w:rsidP="009674F5">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For film Western blotting, membranes were blocked with </w:t>
      </w:r>
      <w:proofErr w:type="spellStart"/>
      <w:r>
        <w:rPr>
          <w:rFonts w:ascii="Times New Roman" w:hAnsi="Times New Roman" w:cs="Times New Roman"/>
          <w:sz w:val="24"/>
          <w:szCs w:val="24"/>
        </w:rPr>
        <w:t>SuperBlock</w:t>
      </w:r>
      <w:proofErr w:type="spellEnd"/>
      <w:r>
        <w:rPr>
          <w:rFonts w:ascii="Times New Roman" w:hAnsi="Times New Roman" w:cs="Times New Roman"/>
          <w:sz w:val="24"/>
          <w:szCs w:val="24"/>
        </w:rPr>
        <w:t xml:space="preserve"> blocking buffer (Pierce) with </w:t>
      </w:r>
      <w:proofErr w:type="spellStart"/>
      <w:r>
        <w:rPr>
          <w:rFonts w:ascii="Times New Roman" w:hAnsi="Times New Roman" w:cs="Times New Roman"/>
          <w:sz w:val="24"/>
          <w:szCs w:val="24"/>
        </w:rPr>
        <w:t>Surfact</w:t>
      </w:r>
      <w:proofErr w:type="spellEnd"/>
      <w:r>
        <w:rPr>
          <w:rFonts w:ascii="Times New Roman" w:hAnsi="Times New Roman" w:cs="Times New Roman"/>
          <w:sz w:val="24"/>
          <w:szCs w:val="24"/>
        </w:rPr>
        <w:t xml:space="preserve">-Amps. </w:t>
      </w:r>
      <w:r w:rsidR="002F4226">
        <w:rPr>
          <w:rFonts w:ascii="Times New Roman" w:hAnsi="Times New Roman" w:cs="Times New Roman"/>
          <w:sz w:val="24"/>
          <w:szCs w:val="24"/>
        </w:rPr>
        <w:t>Membranes were then probed with monoclonal antibodies against the VSV-G tag</w:t>
      </w:r>
      <w:r w:rsidR="002040FD">
        <w:rPr>
          <w:rFonts w:ascii="Times New Roman" w:hAnsi="Times New Roman" w:cs="Times New Roman"/>
          <w:sz w:val="24"/>
          <w:szCs w:val="24"/>
        </w:rPr>
        <w:t xml:space="preserve"> (diluted 1:2222)</w:t>
      </w:r>
      <w:r w:rsidR="002F4226">
        <w:rPr>
          <w:rFonts w:ascii="Times New Roman" w:hAnsi="Times New Roman" w:cs="Times New Roman"/>
          <w:sz w:val="24"/>
          <w:szCs w:val="24"/>
        </w:rPr>
        <w:t>. Proteins were detected using goat anti-mouse IgG conjugated with horseradish peroxidase</w:t>
      </w:r>
      <w:r w:rsidR="00704BAF">
        <w:rPr>
          <w:rFonts w:ascii="Times New Roman" w:hAnsi="Times New Roman" w:cs="Times New Roman"/>
          <w:sz w:val="24"/>
          <w:szCs w:val="24"/>
        </w:rPr>
        <w:t xml:space="preserve"> (diluted 1:5000)</w:t>
      </w:r>
      <w:r w:rsidR="002F4226">
        <w:rPr>
          <w:rFonts w:ascii="Times New Roman" w:hAnsi="Times New Roman" w:cs="Times New Roman"/>
          <w:sz w:val="24"/>
          <w:szCs w:val="24"/>
        </w:rPr>
        <w:t xml:space="preserve"> and visualized with the </w:t>
      </w:r>
      <w:proofErr w:type="spellStart"/>
      <w:r w:rsidR="002F4226">
        <w:rPr>
          <w:rFonts w:ascii="Times New Roman" w:hAnsi="Times New Roman" w:cs="Times New Roman"/>
          <w:sz w:val="24"/>
          <w:szCs w:val="24"/>
        </w:rPr>
        <w:t>SuperSignal</w:t>
      </w:r>
      <w:proofErr w:type="spellEnd"/>
      <w:r w:rsidR="002F4226">
        <w:rPr>
          <w:rFonts w:ascii="Times New Roman" w:hAnsi="Times New Roman" w:cs="Times New Roman"/>
          <w:sz w:val="24"/>
          <w:szCs w:val="24"/>
        </w:rPr>
        <w:t xml:space="preserve"> West Pico Chemiluminescent </w:t>
      </w:r>
      <w:r w:rsidR="001733E8">
        <w:rPr>
          <w:rFonts w:ascii="Times New Roman" w:hAnsi="Times New Roman" w:cs="Times New Roman"/>
          <w:sz w:val="24"/>
          <w:szCs w:val="24"/>
        </w:rPr>
        <w:t>S</w:t>
      </w:r>
      <w:r w:rsidR="002F4226">
        <w:rPr>
          <w:rFonts w:ascii="Times New Roman" w:hAnsi="Times New Roman" w:cs="Times New Roman"/>
          <w:sz w:val="24"/>
          <w:szCs w:val="24"/>
        </w:rPr>
        <w:t>ubstrate.</w:t>
      </w:r>
    </w:p>
    <w:p w14:paraId="13228889" w14:textId="627FE2DF" w:rsidR="00152B9B" w:rsidRDefault="00152B9B" w:rsidP="00A9743E">
      <w:pPr>
        <w:pStyle w:val="Heading2"/>
      </w:pPr>
      <w:r>
        <w:lastRenderedPageBreak/>
        <w:t>RNA isolation</w:t>
      </w:r>
    </w:p>
    <w:p w14:paraId="28CC6FCA" w14:textId="4180811F" w:rsidR="00F50873" w:rsidRDefault="00F50873" w:rsidP="009674F5">
      <w:pPr>
        <w:spacing w:line="480" w:lineRule="auto"/>
        <w:ind w:firstLine="720"/>
        <w:jc w:val="both"/>
        <w:rPr>
          <w:rFonts w:ascii="Times New Roman" w:hAnsi="Times New Roman" w:cs="Times New Roman"/>
          <w:sz w:val="24"/>
          <w:szCs w:val="24"/>
        </w:rPr>
      </w:pPr>
      <w:r w:rsidRPr="00C53C50">
        <w:rPr>
          <w:rFonts w:ascii="Times New Roman" w:hAnsi="Times New Roman" w:cs="Times New Roman"/>
          <w:i/>
          <w:iCs/>
          <w:sz w:val="24"/>
          <w:szCs w:val="24"/>
        </w:rPr>
        <w:t>F. tularensis</w:t>
      </w:r>
      <w:r w:rsidRPr="00C53C50">
        <w:rPr>
          <w:rFonts w:ascii="Times New Roman" w:hAnsi="Times New Roman" w:cs="Times New Roman"/>
          <w:sz w:val="24"/>
          <w:szCs w:val="24"/>
        </w:rPr>
        <w:t xml:space="preserve"> strains</w:t>
      </w:r>
      <w:r>
        <w:rPr>
          <w:rFonts w:ascii="Times New Roman" w:hAnsi="Times New Roman" w:cs="Times New Roman"/>
          <w:sz w:val="24"/>
          <w:szCs w:val="24"/>
        </w:rPr>
        <w:t xml:space="preserve"> were grown in </w:t>
      </w:r>
      <w:proofErr w:type="spellStart"/>
      <w:r w:rsidR="001131DA">
        <w:rPr>
          <w:rFonts w:ascii="Times New Roman" w:hAnsi="Times New Roman" w:cs="Times New Roman"/>
          <w:sz w:val="24"/>
          <w:szCs w:val="24"/>
        </w:rPr>
        <w:t>sMHB</w:t>
      </w:r>
      <w:proofErr w:type="spellEnd"/>
      <w:r>
        <w:rPr>
          <w:rFonts w:ascii="Times New Roman" w:hAnsi="Times New Roman" w:cs="Times New Roman"/>
          <w:sz w:val="24"/>
          <w:szCs w:val="24"/>
        </w:rPr>
        <w:t xml:space="preserve"> </w:t>
      </w:r>
      <w:r w:rsidRPr="00C53C50">
        <w:rPr>
          <w:rFonts w:ascii="Times New Roman" w:hAnsi="Times New Roman" w:cs="Times New Roman"/>
          <w:sz w:val="24"/>
          <w:szCs w:val="24"/>
        </w:rPr>
        <w:t>until cultures reached an optical density at 600 nm (OD</w:t>
      </w:r>
      <w:r w:rsidRPr="00C53C50">
        <w:rPr>
          <w:rFonts w:ascii="Times New Roman" w:hAnsi="Times New Roman" w:cs="Times New Roman"/>
          <w:sz w:val="24"/>
          <w:szCs w:val="24"/>
          <w:vertAlign w:val="subscript"/>
        </w:rPr>
        <w:t>600</w:t>
      </w:r>
      <w:r w:rsidRPr="00C53C50">
        <w:rPr>
          <w:rFonts w:ascii="Times New Roman" w:hAnsi="Times New Roman" w:cs="Times New Roman"/>
          <w:sz w:val="24"/>
          <w:szCs w:val="24"/>
        </w:rPr>
        <w:t>) of approximately 0.3-0.4</w:t>
      </w:r>
      <w:r>
        <w:rPr>
          <w:rFonts w:ascii="Times New Roman" w:hAnsi="Times New Roman" w:cs="Times New Roman"/>
          <w:sz w:val="24"/>
          <w:szCs w:val="24"/>
        </w:rPr>
        <w:t>. The cells were then pelleted by centrifugation, resuspended in 1 mL TRI-Reagent, and incubated at 60</w:t>
      </w:r>
      <w:r w:rsidRPr="00C53C50">
        <w:rPr>
          <w:rFonts w:ascii="Times New Roman" w:hAnsi="Times New Roman" w:cs="Times New Roman"/>
          <w:sz w:val="24"/>
          <w:szCs w:val="24"/>
        </w:rPr>
        <w:t>˚C</w:t>
      </w:r>
      <w:r>
        <w:rPr>
          <w:rFonts w:ascii="Times New Roman" w:hAnsi="Times New Roman" w:cs="Times New Roman"/>
          <w:sz w:val="24"/>
          <w:szCs w:val="24"/>
        </w:rPr>
        <w:t>. RNA was then isolated using the Direct-Zol RNA purification kit (</w:t>
      </w:r>
      <w:proofErr w:type="spellStart"/>
      <w:r>
        <w:rPr>
          <w:rFonts w:ascii="Times New Roman" w:hAnsi="Times New Roman" w:cs="Times New Roman"/>
          <w:sz w:val="24"/>
          <w:szCs w:val="24"/>
        </w:rPr>
        <w:t>Zymo</w:t>
      </w:r>
      <w:proofErr w:type="spellEnd"/>
      <w:r>
        <w:rPr>
          <w:rFonts w:ascii="Times New Roman" w:hAnsi="Times New Roman" w:cs="Times New Roman"/>
          <w:sz w:val="24"/>
          <w:szCs w:val="24"/>
        </w:rPr>
        <w:t xml:space="preserve"> Research). RNA was eluted using 95 µL RNase-free water then treated with 10 µL DNase for 1 hour at 37</w:t>
      </w:r>
      <w:r w:rsidRPr="00C53C50">
        <w:rPr>
          <w:rFonts w:ascii="Times New Roman" w:hAnsi="Times New Roman" w:cs="Times New Roman"/>
          <w:sz w:val="24"/>
          <w:szCs w:val="24"/>
        </w:rPr>
        <w:t>˚C</w:t>
      </w:r>
      <w:r>
        <w:rPr>
          <w:rFonts w:ascii="Times New Roman" w:hAnsi="Times New Roman" w:cs="Times New Roman"/>
          <w:sz w:val="24"/>
          <w:szCs w:val="24"/>
        </w:rPr>
        <w:t>. A second purification was performed with the Direct-Zol RNA purification kit (</w:t>
      </w:r>
      <w:proofErr w:type="spellStart"/>
      <w:r>
        <w:rPr>
          <w:rFonts w:ascii="Times New Roman" w:hAnsi="Times New Roman" w:cs="Times New Roman"/>
          <w:sz w:val="24"/>
          <w:szCs w:val="24"/>
        </w:rPr>
        <w:t>Zymo</w:t>
      </w:r>
      <w:proofErr w:type="spellEnd"/>
      <w:r>
        <w:rPr>
          <w:rFonts w:ascii="Times New Roman" w:hAnsi="Times New Roman" w:cs="Times New Roman"/>
          <w:sz w:val="24"/>
          <w:szCs w:val="24"/>
        </w:rPr>
        <w:t xml:space="preserve"> Research) and the samples were eluted using 100 µL RNase-free water</w:t>
      </w:r>
      <w:r w:rsidR="00E97CAB">
        <w:rPr>
          <w:rFonts w:ascii="Times New Roman" w:hAnsi="Times New Roman" w:cs="Times New Roman"/>
          <w:sz w:val="24"/>
          <w:szCs w:val="24"/>
        </w:rPr>
        <w:t>.</w:t>
      </w:r>
    </w:p>
    <w:p w14:paraId="39BC2FC0" w14:textId="7C52D0E2" w:rsidR="002040FD" w:rsidRDefault="002040FD" w:rsidP="00A9743E">
      <w:pPr>
        <w:pStyle w:val="Heading2"/>
      </w:pPr>
      <w:r>
        <w:t xml:space="preserve">cDNA synthesis and </w:t>
      </w:r>
      <w:proofErr w:type="spellStart"/>
      <w:r>
        <w:t>qRT</w:t>
      </w:r>
      <w:proofErr w:type="spellEnd"/>
      <w:r>
        <w:t>-PCR</w:t>
      </w:r>
    </w:p>
    <w:p w14:paraId="0606A3D3" w14:textId="6B7FF4FF" w:rsidR="00E97CAB" w:rsidRPr="00066CD4" w:rsidRDefault="00E97CAB" w:rsidP="009674F5">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cDNA was synthesized using </w:t>
      </w:r>
      <w:r w:rsidR="004B705A">
        <w:rPr>
          <w:rFonts w:ascii="Times New Roman" w:hAnsi="Times New Roman" w:cs="Times New Roman"/>
          <w:sz w:val="24"/>
          <w:szCs w:val="24"/>
        </w:rPr>
        <w:t>5 µg of RNA</w:t>
      </w:r>
      <w:r w:rsidR="009674F5">
        <w:rPr>
          <w:rFonts w:ascii="Times New Roman" w:hAnsi="Times New Roman" w:cs="Times New Roman"/>
          <w:sz w:val="24"/>
          <w:szCs w:val="24"/>
        </w:rPr>
        <w:t xml:space="preserve"> isolated as indicated above</w:t>
      </w:r>
      <w:r w:rsidR="004B705A">
        <w:rPr>
          <w:rFonts w:ascii="Times New Roman" w:hAnsi="Times New Roman" w:cs="Times New Roman"/>
          <w:sz w:val="24"/>
          <w:szCs w:val="24"/>
        </w:rPr>
        <w:t xml:space="preserve">, </w:t>
      </w:r>
      <w:r>
        <w:rPr>
          <w:rFonts w:ascii="Times New Roman" w:hAnsi="Times New Roman" w:cs="Times New Roman"/>
          <w:sz w:val="24"/>
          <w:szCs w:val="24"/>
        </w:rPr>
        <w:t>Superscript III reverse transcriptase (Life Technologies)</w:t>
      </w:r>
      <w:r w:rsidR="001733E8">
        <w:rPr>
          <w:rFonts w:ascii="Times New Roman" w:hAnsi="Times New Roman" w:cs="Times New Roman"/>
          <w:sz w:val="24"/>
          <w:szCs w:val="24"/>
        </w:rPr>
        <w:t>,</w:t>
      </w:r>
      <w:r w:rsidR="004B705A">
        <w:rPr>
          <w:rFonts w:ascii="Times New Roman" w:hAnsi="Times New Roman" w:cs="Times New Roman"/>
          <w:sz w:val="24"/>
          <w:szCs w:val="24"/>
        </w:rPr>
        <w:t xml:space="preserve"> and a semi-random </w:t>
      </w:r>
      <w:proofErr w:type="spellStart"/>
      <w:r w:rsidR="004B705A">
        <w:rPr>
          <w:rFonts w:ascii="Times New Roman" w:hAnsi="Times New Roman" w:cs="Times New Roman"/>
          <w:sz w:val="24"/>
          <w:szCs w:val="24"/>
        </w:rPr>
        <w:t>decamer</w:t>
      </w:r>
      <w:proofErr w:type="spellEnd"/>
      <w:r w:rsidR="004B705A">
        <w:rPr>
          <w:rFonts w:ascii="Times New Roman" w:hAnsi="Times New Roman" w:cs="Times New Roman"/>
          <w:sz w:val="24"/>
          <w:szCs w:val="24"/>
        </w:rPr>
        <w:t xml:space="preserve">, termed NS5 (5’-NSNSNSNSNS). </w:t>
      </w:r>
      <w:r w:rsidR="00D44972">
        <w:rPr>
          <w:rFonts w:ascii="Times New Roman" w:hAnsi="Times New Roman" w:cs="Times New Roman"/>
          <w:sz w:val="24"/>
          <w:szCs w:val="24"/>
        </w:rPr>
        <w:t xml:space="preserve">After reverse transcription, </w:t>
      </w:r>
      <w:r w:rsidR="001733E8">
        <w:rPr>
          <w:rFonts w:ascii="Times New Roman" w:hAnsi="Times New Roman" w:cs="Times New Roman"/>
          <w:sz w:val="24"/>
          <w:szCs w:val="24"/>
        </w:rPr>
        <w:t xml:space="preserve">the </w:t>
      </w:r>
      <w:r w:rsidR="00D44972">
        <w:rPr>
          <w:rFonts w:ascii="Times New Roman" w:hAnsi="Times New Roman" w:cs="Times New Roman"/>
          <w:sz w:val="24"/>
          <w:szCs w:val="24"/>
        </w:rPr>
        <w:t>remaining RNA was removed from the samples with 1 N NaOH</w:t>
      </w:r>
      <w:r w:rsidR="001733E8">
        <w:rPr>
          <w:rFonts w:ascii="Times New Roman" w:hAnsi="Times New Roman" w:cs="Times New Roman"/>
          <w:sz w:val="24"/>
          <w:szCs w:val="24"/>
        </w:rPr>
        <w:t>,</w:t>
      </w:r>
      <w:r w:rsidR="00D44972">
        <w:rPr>
          <w:rFonts w:ascii="Times New Roman" w:hAnsi="Times New Roman" w:cs="Times New Roman"/>
          <w:sz w:val="24"/>
          <w:szCs w:val="24"/>
        </w:rPr>
        <w:t xml:space="preserve"> and cDNA was purified using </w:t>
      </w:r>
      <w:r w:rsidR="001733E8">
        <w:rPr>
          <w:rFonts w:ascii="Times New Roman" w:hAnsi="Times New Roman" w:cs="Times New Roman"/>
          <w:sz w:val="24"/>
          <w:szCs w:val="24"/>
        </w:rPr>
        <w:t xml:space="preserve">the </w:t>
      </w:r>
      <w:proofErr w:type="spellStart"/>
      <w:r w:rsidR="00D44972">
        <w:rPr>
          <w:rFonts w:ascii="Times New Roman" w:hAnsi="Times New Roman" w:cs="Times New Roman"/>
          <w:sz w:val="24"/>
          <w:szCs w:val="24"/>
        </w:rPr>
        <w:t>QIAgen</w:t>
      </w:r>
      <w:proofErr w:type="spellEnd"/>
      <w:r w:rsidR="00D44972">
        <w:rPr>
          <w:rFonts w:ascii="Times New Roman" w:hAnsi="Times New Roman" w:cs="Times New Roman"/>
          <w:sz w:val="24"/>
          <w:szCs w:val="24"/>
        </w:rPr>
        <w:t xml:space="preserve"> PCR clean-up kit (</w:t>
      </w:r>
      <w:proofErr w:type="spellStart"/>
      <w:r w:rsidR="00D44972">
        <w:rPr>
          <w:rFonts w:ascii="Times New Roman" w:hAnsi="Times New Roman" w:cs="Times New Roman"/>
          <w:sz w:val="24"/>
          <w:szCs w:val="24"/>
        </w:rPr>
        <w:t>QIAgen</w:t>
      </w:r>
      <w:proofErr w:type="spellEnd"/>
      <w:r w:rsidR="00D44972">
        <w:rPr>
          <w:rFonts w:ascii="Times New Roman" w:hAnsi="Times New Roman" w:cs="Times New Roman"/>
          <w:sz w:val="24"/>
          <w:szCs w:val="24"/>
        </w:rPr>
        <w:t xml:space="preserve">). </w:t>
      </w:r>
      <w:r w:rsidR="00066CD4">
        <w:rPr>
          <w:rFonts w:ascii="Times New Roman" w:hAnsi="Times New Roman" w:cs="Times New Roman"/>
          <w:sz w:val="24"/>
          <w:szCs w:val="24"/>
        </w:rPr>
        <w:t xml:space="preserve">Transcript quantities for all genes were determined relative to </w:t>
      </w:r>
      <w:r w:rsidR="00066CD4">
        <w:rPr>
          <w:rFonts w:ascii="Times New Roman" w:hAnsi="Times New Roman" w:cs="Times New Roman"/>
          <w:i/>
          <w:iCs/>
          <w:sz w:val="24"/>
          <w:szCs w:val="24"/>
        </w:rPr>
        <w:t>tul4</w:t>
      </w:r>
      <w:r w:rsidR="00066CD4">
        <w:rPr>
          <w:rFonts w:ascii="Times New Roman" w:hAnsi="Times New Roman" w:cs="Times New Roman"/>
          <w:sz w:val="24"/>
          <w:szCs w:val="24"/>
        </w:rPr>
        <w:t xml:space="preserve"> transcript by </w:t>
      </w:r>
      <w:proofErr w:type="spellStart"/>
      <w:r w:rsidR="00066CD4">
        <w:rPr>
          <w:rFonts w:ascii="Times New Roman" w:hAnsi="Times New Roman" w:cs="Times New Roman"/>
          <w:sz w:val="24"/>
          <w:szCs w:val="24"/>
        </w:rPr>
        <w:t>qRT</w:t>
      </w:r>
      <w:proofErr w:type="spellEnd"/>
      <w:r w:rsidR="00066CD4">
        <w:rPr>
          <w:rFonts w:ascii="Times New Roman" w:hAnsi="Times New Roman" w:cs="Times New Roman"/>
          <w:sz w:val="24"/>
          <w:szCs w:val="24"/>
        </w:rPr>
        <w:t xml:space="preserve">-PCR using the SYBR </w:t>
      </w:r>
      <w:r w:rsidR="001733E8">
        <w:rPr>
          <w:rFonts w:ascii="Times New Roman" w:hAnsi="Times New Roman" w:cs="Times New Roman"/>
          <w:sz w:val="24"/>
          <w:szCs w:val="24"/>
        </w:rPr>
        <w:t>G</w:t>
      </w:r>
      <w:r w:rsidR="00066CD4">
        <w:rPr>
          <w:rFonts w:ascii="Times New Roman" w:hAnsi="Times New Roman" w:cs="Times New Roman"/>
          <w:sz w:val="24"/>
          <w:szCs w:val="24"/>
        </w:rPr>
        <w:t>reen real-time PCR master mix (Bio-Rad)</w:t>
      </w:r>
      <w:r w:rsidR="00E957CA">
        <w:rPr>
          <w:rFonts w:ascii="Times New Roman" w:hAnsi="Times New Roman" w:cs="Times New Roman"/>
          <w:sz w:val="24"/>
          <w:szCs w:val="24"/>
        </w:rPr>
        <w:t xml:space="preserve"> and a Roche 480 </w:t>
      </w:r>
      <w:proofErr w:type="spellStart"/>
      <w:r w:rsidR="00E957CA">
        <w:rPr>
          <w:rFonts w:ascii="Times New Roman" w:hAnsi="Times New Roman" w:cs="Times New Roman"/>
          <w:sz w:val="24"/>
          <w:szCs w:val="24"/>
        </w:rPr>
        <w:t>LightCycler</w:t>
      </w:r>
      <w:proofErr w:type="spellEnd"/>
      <w:r w:rsidR="00E957CA">
        <w:rPr>
          <w:rFonts w:ascii="Times New Roman" w:hAnsi="Times New Roman" w:cs="Times New Roman"/>
          <w:sz w:val="24"/>
          <w:szCs w:val="24"/>
        </w:rPr>
        <w:t xml:space="preserve"> (URI Genomic and Sequencing Center).</w:t>
      </w:r>
    </w:p>
    <w:p w14:paraId="4A0537E8" w14:textId="77777777" w:rsidR="00C53C50" w:rsidRDefault="00152B9B" w:rsidP="00A9743E">
      <w:pPr>
        <w:pStyle w:val="Heading2"/>
      </w:pPr>
      <w:r>
        <w:t xml:space="preserve">70S </w:t>
      </w:r>
      <w:r w:rsidR="00FD2820">
        <w:t xml:space="preserve">ribosome </w:t>
      </w:r>
      <w:r>
        <w:t>purification</w:t>
      </w:r>
    </w:p>
    <w:p w14:paraId="20466D14" w14:textId="2B2BBC1B" w:rsidR="00FD2820" w:rsidRPr="00C53C50" w:rsidRDefault="00FD2820" w:rsidP="009674F5">
      <w:pPr>
        <w:spacing w:line="480" w:lineRule="auto"/>
        <w:ind w:firstLine="720"/>
        <w:jc w:val="both"/>
        <w:rPr>
          <w:rFonts w:ascii="Times New Roman" w:hAnsi="Times New Roman" w:cs="Times New Roman"/>
          <w:sz w:val="24"/>
          <w:szCs w:val="24"/>
        </w:rPr>
      </w:pPr>
      <w:r w:rsidRPr="00C53C50">
        <w:rPr>
          <w:rFonts w:ascii="Times New Roman" w:hAnsi="Times New Roman" w:cs="Times New Roman"/>
          <w:sz w:val="24"/>
          <w:szCs w:val="24"/>
        </w:rPr>
        <w:t xml:space="preserve">70S ribosomes were purified based on a protocol adapted from </w:t>
      </w:r>
      <w:proofErr w:type="spellStart"/>
      <w:r w:rsidRPr="00C53C50">
        <w:rPr>
          <w:rFonts w:ascii="Times New Roman" w:hAnsi="Times New Roman" w:cs="Times New Roman"/>
          <w:sz w:val="24"/>
          <w:szCs w:val="24"/>
        </w:rPr>
        <w:t>Moazed</w:t>
      </w:r>
      <w:proofErr w:type="spellEnd"/>
      <w:r w:rsidRPr="00C53C50">
        <w:rPr>
          <w:rFonts w:ascii="Times New Roman" w:hAnsi="Times New Roman" w:cs="Times New Roman"/>
          <w:sz w:val="24"/>
          <w:szCs w:val="24"/>
        </w:rPr>
        <w:t xml:space="preserve"> &amp; Noller (1989). </w:t>
      </w:r>
      <w:r w:rsidRPr="00C53C50">
        <w:rPr>
          <w:rFonts w:ascii="Times New Roman" w:hAnsi="Times New Roman" w:cs="Times New Roman"/>
          <w:i/>
          <w:iCs/>
          <w:sz w:val="24"/>
          <w:szCs w:val="24"/>
        </w:rPr>
        <w:t>F. tularensis</w:t>
      </w:r>
      <w:r w:rsidRPr="00C53C50">
        <w:rPr>
          <w:rFonts w:ascii="Times New Roman" w:hAnsi="Times New Roman" w:cs="Times New Roman"/>
          <w:sz w:val="24"/>
          <w:szCs w:val="24"/>
        </w:rPr>
        <w:t xml:space="preserve"> strains were grown in </w:t>
      </w:r>
      <w:r w:rsidR="00343936" w:rsidRPr="00C53C50">
        <w:rPr>
          <w:rFonts w:ascii="Times New Roman" w:hAnsi="Times New Roman" w:cs="Times New Roman"/>
          <w:sz w:val="24"/>
          <w:szCs w:val="24"/>
        </w:rPr>
        <w:t>500 mL</w:t>
      </w:r>
      <w:r w:rsidR="001131DA">
        <w:rPr>
          <w:rFonts w:ascii="Times New Roman" w:hAnsi="Times New Roman" w:cs="Times New Roman"/>
          <w:sz w:val="24"/>
          <w:szCs w:val="24"/>
        </w:rPr>
        <w:t xml:space="preserve"> </w:t>
      </w:r>
      <w:proofErr w:type="spellStart"/>
      <w:r w:rsidR="001131DA">
        <w:rPr>
          <w:rFonts w:ascii="Times New Roman" w:hAnsi="Times New Roman" w:cs="Times New Roman"/>
          <w:sz w:val="24"/>
          <w:szCs w:val="24"/>
        </w:rPr>
        <w:t>sMHB</w:t>
      </w:r>
      <w:proofErr w:type="spellEnd"/>
      <w:r w:rsidRPr="00C53C50">
        <w:rPr>
          <w:rFonts w:ascii="Times New Roman" w:hAnsi="Times New Roman" w:cs="Times New Roman"/>
          <w:sz w:val="24"/>
          <w:szCs w:val="24"/>
        </w:rPr>
        <w:t xml:space="preserve"> until cultures reached an optical density at 600 nm (OD</w:t>
      </w:r>
      <w:r w:rsidRPr="00C53C50">
        <w:rPr>
          <w:rFonts w:ascii="Times New Roman" w:hAnsi="Times New Roman" w:cs="Times New Roman"/>
          <w:sz w:val="24"/>
          <w:szCs w:val="24"/>
          <w:vertAlign w:val="subscript"/>
        </w:rPr>
        <w:t>600</w:t>
      </w:r>
      <w:r w:rsidRPr="00C53C50">
        <w:rPr>
          <w:rFonts w:ascii="Times New Roman" w:hAnsi="Times New Roman" w:cs="Times New Roman"/>
          <w:sz w:val="24"/>
          <w:szCs w:val="24"/>
        </w:rPr>
        <w:t>) of approximately 0.3-0.4. Cells</w:t>
      </w:r>
      <w:r w:rsidR="00343936" w:rsidRPr="00C53C50">
        <w:rPr>
          <w:rFonts w:ascii="Times New Roman" w:hAnsi="Times New Roman" w:cs="Times New Roman"/>
          <w:sz w:val="24"/>
          <w:szCs w:val="24"/>
        </w:rPr>
        <w:t xml:space="preserve"> were pelleted</w:t>
      </w:r>
      <w:r w:rsidRPr="00C53C50">
        <w:rPr>
          <w:rFonts w:ascii="Times New Roman" w:hAnsi="Times New Roman" w:cs="Times New Roman"/>
          <w:sz w:val="24"/>
          <w:szCs w:val="24"/>
        </w:rPr>
        <w:t xml:space="preserve"> at 4˚C then wash</w:t>
      </w:r>
      <w:r w:rsidR="00343936" w:rsidRPr="00C53C50">
        <w:rPr>
          <w:rFonts w:ascii="Times New Roman" w:hAnsi="Times New Roman" w:cs="Times New Roman"/>
          <w:sz w:val="24"/>
          <w:szCs w:val="24"/>
        </w:rPr>
        <w:t>ed</w:t>
      </w:r>
      <w:r w:rsidRPr="00C53C50">
        <w:rPr>
          <w:rFonts w:ascii="Times New Roman" w:hAnsi="Times New Roman" w:cs="Times New Roman"/>
          <w:sz w:val="24"/>
          <w:szCs w:val="24"/>
        </w:rPr>
        <w:t xml:space="preserve"> twice with lysis buffer, consisting of 10 mM HEPES KOH pH 7.6, 10 mM MgCl</w:t>
      </w:r>
      <w:r w:rsidRPr="00C53C50">
        <w:rPr>
          <w:rFonts w:ascii="Times New Roman" w:hAnsi="Times New Roman" w:cs="Times New Roman"/>
          <w:sz w:val="24"/>
          <w:szCs w:val="24"/>
          <w:vertAlign w:val="subscript"/>
        </w:rPr>
        <w:t>2</w:t>
      </w:r>
      <w:r w:rsidRPr="00C53C50">
        <w:rPr>
          <w:rFonts w:ascii="Times New Roman" w:hAnsi="Times New Roman" w:cs="Times New Roman"/>
          <w:sz w:val="24"/>
          <w:szCs w:val="24"/>
        </w:rPr>
        <w:t>, and 50 mM NH</w:t>
      </w:r>
      <w:r w:rsidRPr="00C53C50">
        <w:rPr>
          <w:rFonts w:ascii="Times New Roman" w:hAnsi="Times New Roman" w:cs="Times New Roman"/>
          <w:sz w:val="24"/>
          <w:szCs w:val="24"/>
          <w:vertAlign w:val="subscript"/>
        </w:rPr>
        <w:t>4</w:t>
      </w:r>
      <w:r w:rsidRPr="00C53C50">
        <w:rPr>
          <w:rFonts w:ascii="Times New Roman" w:hAnsi="Times New Roman" w:cs="Times New Roman"/>
          <w:sz w:val="24"/>
          <w:szCs w:val="24"/>
        </w:rPr>
        <w:t>Cl (H</w:t>
      </w:r>
      <w:r w:rsidRPr="00C53C50">
        <w:rPr>
          <w:rFonts w:ascii="Times New Roman" w:hAnsi="Times New Roman" w:cs="Times New Roman"/>
          <w:sz w:val="24"/>
          <w:szCs w:val="24"/>
          <w:vertAlign w:val="superscript"/>
        </w:rPr>
        <w:t>10</w:t>
      </w:r>
      <w:r w:rsidRPr="00C53C50">
        <w:rPr>
          <w:rFonts w:ascii="Times New Roman" w:hAnsi="Times New Roman" w:cs="Times New Roman"/>
          <w:sz w:val="24"/>
          <w:szCs w:val="24"/>
        </w:rPr>
        <w:t>M</w:t>
      </w:r>
      <w:r w:rsidRPr="00C53C50">
        <w:rPr>
          <w:rFonts w:ascii="Times New Roman" w:hAnsi="Times New Roman" w:cs="Times New Roman"/>
          <w:sz w:val="24"/>
          <w:szCs w:val="24"/>
          <w:vertAlign w:val="superscript"/>
        </w:rPr>
        <w:t>10</w:t>
      </w:r>
      <w:r w:rsidRPr="00C53C50">
        <w:rPr>
          <w:rFonts w:ascii="Times New Roman" w:hAnsi="Times New Roman" w:cs="Times New Roman"/>
          <w:sz w:val="24"/>
          <w:szCs w:val="24"/>
        </w:rPr>
        <w:t>A</w:t>
      </w:r>
      <w:r w:rsidRPr="00C53C50">
        <w:rPr>
          <w:rFonts w:ascii="Times New Roman" w:hAnsi="Times New Roman" w:cs="Times New Roman"/>
          <w:sz w:val="24"/>
          <w:szCs w:val="24"/>
          <w:vertAlign w:val="superscript"/>
        </w:rPr>
        <w:t>50</w:t>
      </w:r>
      <w:r w:rsidRPr="00C53C50">
        <w:rPr>
          <w:rFonts w:ascii="Times New Roman" w:hAnsi="Times New Roman" w:cs="Times New Roman"/>
          <w:sz w:val="24"/>
          <w:szCs w:val="24"/>
        </w:rPr>
        <w:t>), and resuspend</w:t>
      </w:r>
      <w:r w:rsidR="00343936" w:rsidRPr="00C53C50">
        <w:rPr>
          <w:rFonts w:ascii="Times New Roman" w:hAnsi="Times New Roman" w:cs="Times New Roman"/>
          <w:sz w:val="24"/>
          <w:szCs w:val="24"/>
        </w:rPr>
        <w:t>ed</w:t>
      </w:r>
      <w:r w:rsidRPr="00C53C50">
        <w:rPr>
          <w:rFonts w:ascii="Times New Roman" w:hAnsi="Times New Roman" w:cs="Times New Roman"/>
          <w:sz w:val="24"/>
          <w:szCs w:val="24"/>
        </w:rPr>
        <w:t xml:space="preserve"> in the same buffer with 20 U DNase I. </w:t>
      </w:r>
      <w:r w:rsidR="00343936" w:rsidRPr="00C53C50">
        <w:rPr>
          <w:rFonts w:ascii="Times New Roman" w:hAnsi="Times New Roman" w:cs="Times New Roman"/>
          <w:sz w:val="24"/>
          <w:szCs w:val="24"/>
        </w:rPr>
        <w:t>C</w:t>
      </w:r>
      <w:r w:rsidRPr="00C53C50">
        <w:rPr>
          <w:rFonts w:ascii="Times New Roman" w:hAnsi="Times New Roman" w:cs="Times New Roman"/>
          <w:sz w:val="24"/>
          <w:szCs w:val="24"/>
        </w:rPr>
        <w:t>ells</w:t>
      </w:r>
      <w:r w:rsidR="00343936" w:rsidRPr="00C53C50">
        <w:rPr>
          <w:rFonts w:ascii="Times New Roman" w:hAnsi="Times New Roman" w:cs="Times New Roman"/>
          <w:sz w:val="24"/>
          <w:szCs w:val="24"/>
        </w:rPr>
        <w:t xml:space="preserve"> were lysed</w:t>
      </w:r>
      <w:r w:rsidRPr="00C53C50">
        <w:rPr>
          <w:rFonts w:ascii="Times New Roman" w:hAnsi="Times New Roman" w:cs="Times New Roman"/>
          <w:sz w:val="24"/>
          <w:szCs w:val="24"/>
        </w:rPr>
        <w:t xml:space="preserve"> by passing through a French Press three times at approximately 800 psi</w:t>
      </w:r>
      <w:r w:rsidR="00343936" w:rsidRPr="00C53C50">
        <w:rPr>
          <w:rFonts w:ascii="Times New Roman" w:hAnsi="Times New Roman" w:cs="Times New Roman"/>
          <w:sz w:val="24"/>
          <w:szCs w:val="24"/>
        </w:rPr>
        <w:t xml:space="preserve"> and cell debris were removed in an ultracentrifuge (4˚C, 146,000 x g, 15 minutes). T</w:t>
      </w:r>
      <w:r w:rsidRPr="00C53C50">
        <w:rPr>
          <w:rFonts w:ascii="Times New Roman" w:hAnsi="Times New Roman" w:cs="Times New Roman"/>
          <w:sz w:val="24"/>
          <w:szCs w:val="24"/>
        </w:rPr>
        <w:t xml:space="preserve">he </w:t>
      </w:r>
      <w:r w:rsidR="00343936" w:rsidRPr="00C53C50">
        <w:rPr>
          <w:rFonts w:ascii="Times New Roman" w:hAnsi="Times New Roman" w:cs="Times New Roman"/>
          <w:sz w:val="24"/>
          <w:szCs w:val="24"/>
        </w:rPr>
        <w:t>lysate was layered</w:t>
      </w:r>
      <w:r w:rsidRPr="00C53C50">
        <w:rPr>
          <w:rFonts w:ascii="Times New Roman" w:hAnsi="Times New Roman" w:cs="Times New Roman"/>
          <w:sz w:val="24"/>
          <w:szCs w:val="24"/>
        </w:rPr>
        <w:t xml:space="preserve"> on top of a sucrose cushion comprised of 10 mM HEPES KOH pH 7.6, 10 mM MgCl</w:t>
      </w:r>
      <w:r w:rsidRPr="00C53C50">
        <w:rPr>
          <w:rFonts w:ascii="Times New Roman" w:hAnsi="Times New Roman" w:cs="Times New Roman"/>
          <w:sz w:val="24"/>
          <w:szCs w:val="24"/>
          <w:vertAlign w:val="subscript"/>
        </w:rPr>
        <w:t>2</w:t>
      </w:r>
      <w:r w:rsidRPr="00C53C50">
        <w:rPr>
          <w:rFonts w:ascii="Times New Roman" w:hAnsi="Times New Roman" w:cs="Times New Roman"/>
          <w:sz w:val="24"/>
          <w:szCs w:val="24"/>
        </w:rPr>
        <w:t>, 500 mM NH</w:t>
      </w:r>
      <w:r w:rsidRPr="00C53C50">
        <w:rPr>
          <w:rFonts w:ascii="Times New Roman" w:hAnsi="Times New Roman" w:cs="Times New Roman"/>
          <w:sz w:val="24"/>
          <w:szCs w:val="24"/>
          <w:vertAlign w:val="subscript"/>
        </w:rPr>
        <w:t>4</w:t>
      </w:r>
      <w:r w:rsidRPr="00C53C50">
        <w:rPr>
          <w:rFonts w:ascii="Times New Roman" w:hAnsi="Times New Roman" w:cs="Times New Roman"/>
          <w:sz w:val="24"/>
          <w:szCs w:val="24"/>
        </w:rPr>
        <w:t>Cl, with 20% sucrose</w:t>
      </w:r>
      <w:r w:rsidR="00343936" w:rsidRPr="00C53C50">
        <w:rPr>
          <w:rFonts w:ascii="Times New Roman" w:hAnsi="Times New Roman" w:cs="Times New Roman"/>
          <w:sz w:val="24"/>
          <w:szCs w:val="24"/>
        </w:rPr>
        <w:t xml:space="preserve">, </w:t>
      </w:r>
      <w:r w:rsidR="00343936" w:rsidRPr="00C53C50">
        <w:rPr>
          <w:rFonts w:ascii="Times New Roman" w:hAnsi="Times New Roman" w:cs="Times New Roman"/>
          <w:sz w:val="24"/>
          <w:szCs w:val="24"/>
        </w:rPr>
        <w:lastRenderedPageBreak/>
        <w:t>and this was spun</w:t>
      </w:r>
      <w:r w:rsidRPr="00C53C50">
        <w:rPr>
          <w:rFonts w:ascii="Times New Roman" w:hAnsi="Times New Roman" w:cs="Times New Roman"/>
          <w:sz w:val="24"/>
          <w:szCs w:val="24"/>
        </w:rPr>
        <w:t xml:space="preserve"> in the ultracentrifuge for 4 hours (4˚C, 146,000 x g) to separate ribosomes from other cell materials. </w:t>
      </w:r>
      <w:r w:rsidR="002274DD" w:rsidRPr="00C53C50">
        <w:rPr>
          <w:rFonts w:ascii="Times New Roman" w:hAnsi="Times New Roman" w:cs="Times New Roman"/>
          <w:sz w:val="24"/>
          <w:szCs w:val="24"/>
        </w:rPr>
        <w:t>The</w:t>
      </w:r>
      <w:r w:rsidRPr="00C53C50">
        <w:rPr>
          <w:rFonts w:ascii="Times New Roman" w:hAnsi="Times New Roman" w:cs="Times New Roman"/>
          <w:sz w:val="24"/>
          <w:szCs w:val="24"/>
        </w:rPr>
        <w:t xml:space="preserve"> pellet</w:t>
      </w:r>
      <w:r w:rsidR="002274DD" w:rsidRPr="00C53C50">
        <w:rPr>
          <w:rFonts w:ascii="Times New Roman" w:hAnsi="Times New Roman" w:cs="Times New Roman"/>
          <w:sz w:val="24"/>
          <w:szCs w:val="24"/>
        </w:rPr>
        <w:t xml:space="preserve"> was washed</w:t>
      </w:r>
      <w:r w:rsidRPr="00C53C50">
        <w:rPr>
          <w:rFonts w:ascii="Times New Roman" w:hAnsi="Times New Roman" w:cs="Times New Roman"/>
          <w:sz w:val="24"/>
          <w:szCs w:val="24"/>
        </w:rPr>
        <w:t xml:space="preserve"> twice and resuspend</w:t>
      </w:r>
      <w:r w:rsidR="002274DD" w:rsidRPr="00C53C50">
        <w:rPr>
          <w:rFonts w:ascii="Times New Roman" w:hAnsi="Times New Roman" w:cs="Times New Roman"/>
          <w:sz w:val="24"/>
          <w:szCs w:val="24"/>
        </w:rPr>
        <w:t>ed</w:t>
      </w:r>
      <w:r w:rsidRPr="00C53C50">
        <w:rPr>
          <w:rFonts w:ascii="Times New Roman" w:hAnsi="Times New Roman" w:cs="Times New Roman"/>
          <w:sz w:val="24"/>
          <w:szCs w:val="24"/>
        </w:rPr>
        <w:t xml:space="preserve"> in the H</w:t>
      </w:r>
      <w:r w:rsidRPr="00C53C50">
        <w:rPr>
          <w:rFonts w:ascii="Times New Roman" w:hAnsi="Times New Roman" w:cs="Times New Roman"/>
          <w:sz w:val="24"/>
          <w:szCs w:val="24"/>
          <w:vertAlign w:val="superscript"/>
        </w:rPr>
        <w:t>10</w:t>
      </w:r>
      <w:r w:rsidRPr="00C53C50">
        <w:rPr>
          <w:rFonts w:ascii="Times New Roman" w:hAnsi="Times New Roman" w:cs="Times New Roman"/>
          <w:sz w:val="24"/>
          <w:szCs w:val="24"/>
        </w:rPr>
        <w:t>M</w:t>
      </w:r>
      <w:r w:rsidRPr="00C53C50">
        <w:rPr>
          <w:rFonts w:ascii="Times New Roman" w:hAnsi="Times New Roman" w:cs="Times New Roman"/>
          <w:sz w:val="24"/>
          <w:szCs w:val="24"/>
          <w:vertAlign w:val="superscript"/>
        </w:rPr>
        <w:t>10</w:t>
      </w:r>
      <w:r w:rsidRPr="00C53C50">
        <w:rPr>
          <w:rFonts w:ascii="Times New Roman" w:hAnsi="Times New Roman" w:cs="Times New Roman"/>
          <w:sz w:val="24"/>
          <w:szCs w:val="24"/>
        </w:rPr>
        <w:t>A</w:t>
      </w:r>
      <w:r w:rsidRPr="00C53C50">
        <w:rPr>
          <w:rFonts w:ascii="Times New Roman" w:hAnsi="Times New Roman" w:cs="Times New Roman"/>
          <w:sz w:val="24"/>
          <w:szCs w:val="24"/>
          <w:vertAlign w:val="superscript"/>
        </w:rPr>
        <w:t>50</w:t>
      </w:r>
      <w:r w:rsidRPr="00C53C50">
        <w:rPr>
          <w:rFonts w:ascii="Times New Roman" w:hAnsi="Times New Roman" w:cs="Times New Roman"/>
          <w:sz w:val="24"/>
          <w:szCs w:val="24"/>
        </w:rPr>
        <w:t xml:space="preserve"> lysis buffer. </w:t>
      </w:r>
      <w:r w:rsidR="002274DD" w:rsidRPr="00C53C50">
        <w:rPr>
          <w:rFonts w:ascii="Times New Roman" w:hAnsi="Times New Roman" w:cs="Times New Roman"/>
          <w:sz w:val="24"/>
          <w:szCs w:val="24"/>
        </w:rPr>
        <w:t>T</w:t>
      </w:r>
      <w:r w:rsidRPr="00C53C50">
        <w:rPr>
          <w:rFonts w:ascii="Times New Roman" w:hAnsi="Times New Roman" w:cs="Times New Roman"/>
          <w:sz w:val="24"/>
          <w:szCs w:val="24"/>
        </w:rPr>
        <w:t>his suspension</w:t>
      </w:r>
      <w:r w:rsidR="002274DD" w:rsidRPr="00C53C50">
        <w:rPr>
          <w:rFonts w:ascii="Times New Roman" w:hAnsi="Times New Roman" w:cs="Times New Roman"/>
          <w:sz w:val="24"/>
          <w:szCs w:val="24"/>
        </w:rPr>
        <w:t xml:space="preserve"> was then layered</w:t>
      </w:r>
      <w:r w:rsidRPr="00C53C50">
        <w:rPr>
          <w:rFonts w:ascii="Times New Roman" w:hAnsi="Times New Roman" w:cs="Times New Roman"/>
          <w:sz w:val="24"/>
          <w:szCs w:val="24"/>
        </w:rPr>
        <w:t xml:space="preserve"> onto another sucrose cushion of 10 mM HEPES KOH pH 7.6, 10 mM MgCl</w:t>
      </w:r>
      <w:r w:rsidRPr="00C53C50">
        <w:rPr>
          <w:rFonts w:ascii="Times New Roman" w:hAnsi="Times New Roman" w:cs="Times New Roman"/>
          <w:sz w:val="24"/>
          <w:szCs w:val="24"/>
          <w:vertAlign w:val="subscript"/>
        </w:rPr>
        <w:t>2</w:t>
      </w:r>
      <w:r w:rsidRPr="00C53C50">
        <w:rPr>
          <w:rFonts w:ascii="Times New Roman" w:hAnsi="Times New Roman" w:cs="Times New Roman"/>
          <w:sz w:val="24"/>
          <w:szCs w:val="24"/>
        </w:rPr>
        <w:t>, 50 mM NH</w:t>
      </w:r>
      <w:r w:rsidRPr="00C53C50">
        <w:rPr>
          <w:rFonts w:ascii="Times New Roman" w:hAnsi="Times New Roman" w:cs="Times New Roman"/>
          <w:sz w:val="24"/>
          <w:szCs w:val="24"/>
          <w:vertAlign w:val="subscript"/>
        </w:rPr>
        <w:t>4</w:t>
      </w:r>
      <w:r w:rsidRPr="00C53C50">
        <w:rPr>
          <w:rFonts w:ascii="Times New Roman" w:hAnsi="Times New Roman" w:cs="Times New Roman"/>
          <w:sz w:val="24"/>
          <w:szCs w:val="24"/>
        </w:rPr>
        <w:t>Cl, with 40% sucrose and sp</w:t>
      </w:r>
      <w:r w:rsidR="002274DD" w:rsidRPr="00C53C50">
        <w:rPr>
          <w:rFonts w:ascii="Times New Roman" w:hAnsi="Times New Roman" w:cs="Times New Roman"/>
          <w:sz w:val="24"/>
          <w:szCs w:val="24"/>
        </w:rPr>
        <w:t>u</w:t>
      </w:r>
      <w:r w:rsidRPr="00C53C50">
        <w:rPr>
          <w:rFonts w:ascii="Times New Roman" w:hAnsi="Times New Roman" w:cs="Times New Roman"/>
          <w:sz w:val="24"/>
          <w:szCs w:val="24"/>
        </w:rPr>
        <w:t xml:space="preserve">n for 14 hours (4˚C, 146,000 x g) to further purify the ribosomes. Finally, purified 70S ribosomes </w:t>
      </w:r>
      <w:r w:rsidR="002274DD" w:rsidRPr="00C53C50">
        <w:rPr>
          <w:rFonts w:ascii="Times New Roman" w:hAnsi="Times New Roman" w:cs="Times New Roman"/>
          <w:sz w:val="24"/>
          <w:szCs w:val="24"/>
        </w:rPr>
        <w:t xml:space="preserve">were resuspended </w:t>
      </w:r>
      <w:r w:rsidRPr="00C53C50">
        <w:rPr>
          <w:rFonts w:ascii="Times New Roman" w:hAnsi="Times New Roman" w:cs="Times New Roman"/>
          <w:sz w:val="24"/>
          <w:szCs w:val="24"/>
        </w:rPr>
        <w:t>in</w:t>
      </w:r>
      <w:r w:rsidR="002274DD" w:rsidRPr="00C53C50">
        <w:rPr>
          <w:rFonts w:ascii="Times New Roman" w:hAnsi="Times New Roman" w:cs="Times New Roman"/>
          <w:sz w:val="24"/>
          <w:szCs w:val="24"/>
        </w:rPr>
        <w:t xml:space="preserve"> about 250 uL of</w:t>
      </w:r>
      <w:r w:rsidRPr="00C53C50">
        <w:rPr>
          <w:rFonts w:ascii="Times New Roman" w:hAnsi="Times New Roman" w:cs="Times New Roman"/>
          <w:sz w:val="24"/>
          <w:szCs w:val="24"/>
        </w:rPr>
        <w:t xml:space="preserve"> H</w:t>
      </w:r>
      <w:r w:rsidRPr="00C53C50">
        <w:rPr>
          <w:rFonts w:ascii="Times New Roman" w:hAnsi="Times New Roman" w:cs="Times New Roman"/>
          <w:sz w:val="24"/>
          <w:szCs w:val="24"/>
          <w:vertAlign w:val="superscript"/>
        </w:rPr>
        <w:t>10</w:t>
      </w:r>
      <w:r w:rsidRPr="00C53C50">
        <w:rPr>
          <w:rFonts w:ascii="Times New Roman" w:hAnsi="Times New Roman" w:cs="Times New Roman"/>
          <w:sz w:val="24"/>
          <w:szCs w:val="24"/>
        </w:rPr>
        <w:t>M</w:t>
      </w:r>
      <w:r w:rsidRPr="00C53C50">
        <w:rPr>
          <w:rFonts w:ascii="Times New Roman" w:hAnsi="Times New Roman" w:cs="Times New Roman"/>
          <w:sz w:val="24"/>
          <w:szCs w:val="24"/>
          <w:vertAlign w:val="superscript"/>
        </w:rPr>
        <w:t>10</w:t>
      </w:r>
      <w:r w:rsidRPr="00C53C50">
        <w:rPr>
          <w:rFonts w:ascii="Times New Roman" w:hAnsi="Times New Roman" w:cs="Times New Roman"/>
          <w:sz w:val="24"/>
          <w:szCs w:val="24"/>
        </w:rPr>
        <w:t>A</w:t>
      </w:r>
      <w:r w:rsidRPr="00C53C50">
        <w:rPr>
          <w:rFonts w:ascii="Times New Roman" w:hAnsi="Times New Roman" w:cs="Times New Roman"/>
          <w:sz w:val="24"/>
          <w:szCs w:val="24"/>
          <w:vertAlign w:val="superscript"/>
        </w:rPr>
        <w:t>50</w:t>
      </w:r>
      <w:r w:rsidRPr="00C53C50">
        <w:rPr>
          <w:rFonts w:ascii="Times New Roman" w:hAnsi="Times New Roman" w:cs="Times New Roman"/>
          <w:sz w:val="24"/>
          <w:szCs w:val="24"/>
        </w:rPr>
        <w:t xml:space="preserve"> and </w:t>
      </w:r>
      <w:r w:rsidR="002274DD" w:rsidRPr="00C53C50">
        <w:rPr>
          <w:rFonts w:ascii="Times New Roman" w:hAnsi="Times New Roman" w:cs="Times New Roman"/>
          <w:sz w:val="24"/>
          <w:szCs w:val="24"/>
        </w:rPr>
        <w:t>stored</w:t>
      </w:r>
      <w:r w:rsidRPr="00C53C50">
        <w:rPr>
          <w:rFonts w:ascii="Times New Roman" w:hAnsi="Times New Roman" w:cs="Times New Roman"/>
          <w:sz w:val="24"/>
          <w:szCs w:val="24"/>
        </w:rPr>
        <w:t xml:space="preserve"> at -80˚C.</w:t>
      </w:r>
    </w:p>
    <w:p w14:paraId="1203B25A" w14:textId="77777777" w:rsidR="00B53AC8" w:rsidRDefault="00B53AC8" w:rsidP="00A9743E">
      <w:pPr>
        <w:pStyle w:val="Heading2"/>
      </w:pPr>
      <w:r>
        <w:t>Mass spectrometry</w:t>
      </w:r>
    </w:p>
    <w:p w14:paraId="1EF10B2D" w14:textId="7DFF42F6" w:rsidR="00FD2820" w:rsidRDefault="00B53AC8" w:rsidP="009674F5">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70S ribosomes from wild-type LVS cells were prepared as described above. Samples were mixed with equal parts of sample loading buffer (2x </w:t>
      </w:r>
      <w:proofErr w:type="spellStart"/>
      <w:r>
        <w:rPr>
          <w:rFonts w:ascii="Times New Roman" w:hAnsi="Times New Roman" w:cs="Times New Roman"/>
          <w:sz w:val="24"/>
          <w:szCs w:val="24"/>
        </w:rPr>
        <w:t>NuPage</w:t>
      </w:r>
      <w:proofErr w:type="spellEnd"/>
      <w:r>
        <w:rPr>
          <w:rFonts w:ascii="Times New Roman" w:hAnsi="Times New Roman" w:cs="Times New Roman"/>
          <w:sz w:val="24"/>
          <w:szCs w:val="24"/>
        </w:rPr>
        <w:t xml:space="preserve"> LDS, 50 mM DTT) and heated to 98</w:t>
      </w:r>
      <w:r w:rsidRPr="00C53C50">
        <w:rPr>
          <w:rFonts w:ascii="Times New Roman" w:hAnsi="Times New Roman" w:cs="Times New Roman"/>
          <w:sz w:val="24"/>
          <w:szCs w:val="24"/>
        </w:rPr>
        <w:t>˚C</w:t>
      </w:r>
      <w:r>
        <w:rPr>
          <w:rFonts w:ascii="Times New Roman" w:hAnsi="Times New Roman" w:cs="Times New Roman"/>
          <w:sz w:val="24"/>
          <w:szCs w:val="24"/>
        </w:rPr>
        <w:t xml:space="preserve"> to denature. The samples were run on a 4-12% Bis-Tris mini-protein gel (Nu-Page) with </w:t>
      </w:r>
      <w:r w:rsidR="00147BE1">
        <w:rPr>
          <w:rFonts w:ascii="Times New Roman" w:hAnsi="Times New Roman" w:cs="Times New Roman"/>
          <w:sz w:val="24"/>
          <w:szCs w:val="24"/>
        </w:rPr>
        <w:t>Tris</w:t>
      </w:r>
      <w:r w:rsidR="001733E8">
        <w:rPr>
          <w:rFonts w:ascii="Times New Roman" w:hAnsi="Times New Roman" w:cs="Times New Roman"/>
          <w:sz w:val="24"/>
          <w:szCs w:val="24"/>
        </w:rPr>
        <w:t>-</w:t>
      </w:r>
      <w:r w:rsidR="00147BE1">
        <w:rPr>
          <w:rFonts w:ascii="Times New Roman" w:hAnsi="Times New Roman" w:cs="Times New Roman"/>
          <w:sz w:val="24"/>
          <w:szCs w:val="24"/>
        </w:rPr>
        <w:t xml:space="preserve">Glycine SDS running buffer (2.5 mM Tris, 19.2 mM glycine, 0.01% SDS). </w:t>
      </w:r>
      <w:r w:rsidR="004D63AC">
        <w:rPr>
          <w:rFonts w:ascii="Times New Roman" w:hAnsi="Times New Roman" w:cs="Times New Roman"/>
          <w:sz w:val="24"/>
          <w:szCs w:val="24"/>
        </w:rPr>
        <w:t xml:space="preserve">The gel was run for 10 minutes at 200 V to stack the proteins, then the gel was stained with Coomassie blue. A 1.0 cm x 0.5 cm band was excised, rinsed with water, and shipped to Northwestern Proteomics Core. The proteins were subsequently in-gel digested and </w:t>
      </w:r>
      <w:r w:rsidR="00074D44">
        <w:rPr>
          <w:rFonts w:ascii="Times New Roman" w:hAnsi="Times New Roman" w:cs="Times New Roman"/>
          <w:sz w:val="24"/>
          <w:szCs w:val="24"/>
        </w:rPr>
        <w:t>proteomics</w:t>
      </w:r>
      <w:r w:rsidR="004D63AC">
        <w:rPr>
          <w:rFonts w:ascii="Times New Roman" w:hAnsi="Times New Roman" w:cs="Times New Roman"/>
          <w:sz w:val="24"/>
          <w:szCs w:val="24"/>
        </w:rPr>
        <w:t xml:space="preserve"> analysis was completed based on internal protocols</w:t>
      </w:r>
      <w:r w:rsidR="00606D38">
        <w:rPr>
          <w:rFonts w:ascii="Times New Roman" w:hAnsi="Times New Roman" w:cs="Times New Roman"/>
          <w:sz w:val="24"/>
          <w:szCs w:val="24"/>
        </w:rPr>
        <w:t xml:space="preserve"> from Northwestern Proteomics Core</w:t>
      </w:r>
      <w:r w:rsidR="004D63AC">
        <w:rPr>
          <w:rFonts w:ascii="Times New Roman" w:hAnsi="Times New Roman" w:cs="Times New Roman"/>
          <w:sz w:val="24"/>
          <w:szCs w:val="24"/>
        </w:rPr>
        <w:t xml:space="preserve">, searching against the </w:t>
      </w:r>
      <w:r w:rsidR="004D63AC">
        <w:rPr>
          <w:rFonts w:ascii="Times New Roman" w:hAnsi="Times New Roman" w:cs="Times New Roman"/>
          <w:i/>
          <w:iCs/>
          <w:sz w:val="24"/>
          <w:szCs w:val="24"/>
        </w:rPr>
        <w:t xml:space="preserve">F. tularensis </w:t>
      </w:r>
      <w:r w:rsidR="004D63AC">
        <w:rPr>
          <w:rFonts w:ascii="Times New Roman" w:hAnsi="Times New Roman" w:cs="Times New Roman"/>
          <w:sz w:val="24"/>
          <w:szCs w:val="24"/>
        </w:rPr>
        <w:t xml:space="preserve">LVS </w:t>
      </w:r>
      <w:r w:rsidR="00B563FB">
        <w:rPr>
          <w:rFonts w:ascii="Times New Roman" w:hAnsi="Times New Roman" w:cs="Times New Roman"/>
          <w:sz w:val="24"/>
          <w:szCs w:val="24"/>
        </w:rPr>
        <w:t xml:space="preserve">protein </w:t>
      </w:r>
      <w:r w:rsidR="004D63AC">
        <w:rPr>
          <w:rFonts w:ascii="Times New Roman" w:hAnsi="Times New Roman" w:cs="Times New Roman"/>
          <w:sz w:val="24"/>
          <w:szCs w:val="24"/>
        </w:rPr>
        <w:t>database.</w:t>
      </w:r>
    </w:p>
    <w:p w14:paraId="12CBFB22" w14:textId="2CE8B31E" w:rsidR="00230065" w:rsidRPr="00230065" w:rsidRDefault="004E6471" w:rsidP="00A9743E">
      <w:pPr>
        <w:pStyle w:val="Heading1"/>
        <w:rPr>
          <w:rFonts w:ascii="Helvetica" w:hAnsi="Helvetica" w:cs="Helvetica"/>
          <w:sz w:val="21"/>
          <w:szCs w:val="21"/>
        </w:rPr>
      </w:pPr>
      <w:r w:rsidRPr="00230065">
        <w:t>References:</w:t>
      </w:r>
    </w:p>
    <w:p w14:paraId="366E0C83" w14:textId="77777777" w:rsidR="00230065" w:rsidRPr="00230065" w:rsidRDefault="00230065" w:rsidP="00230065">
      <w:pPr>
        <w:pStyle w:val="NormalWeb"/>
        <w:shd w:val="clear" w:color="auto" w:fill="FFFFFF"/>
        <w:spacing w:before="0" w:beforeAutospacing="0" w:after="173" w:afterAutospacing="0" w:line="480" w:lineRule="auto"/>
        <w:ind w:left="450" w:hanging="450"/>
      </w:pPr>
      <w:r w:rsidRPr="00230065">
        <w:t xml:space="preserve">Basco, M. D. S., Kothari, A., </w:t>
      </w:r>
      <w:proofErr w:type="spellStart"/>
      <w:r w:rsidRPr="00230065">
        <w:t>Mckinzie</w:t>
      </w:r>
      <w:proofErr w:type="spellEnd"/>
      <w:r w:rsidRPr="00230065">
        <w:t xml:space="preserve">, P. B., Revollo, J. R., </w:t>
      </w:r>
      <w:proofErr w:type="spellStart"/>
      <w:r w:rsidRPr="00230065">
        <w:t>Agnihothram</w:t>
      </w:r>
      <w:proofErr w:type="spellEnd"/>
      <w:r w:rsidRPr="00230065">
        <w:t xml:space="preserve">, S., Azevedo, M. P., Saccente, M., &amp; Hart, M. E. (2019). Reduced vancomycin susceptibility and increased macrophage survival in </w:t>
      </w:r>
      <w:r w:rsidRPr="00DF6A6F">
        <w:rPr>
          <w:i/>
          <w:iCs/>
        </w:rPr>
        <w:t>Staphylococcus aureus</w:t>
      </w:r>
      <w:r w:rsidRPr="00230065">
        <w:t xml:space="preserve"> strains sequentially isolated from a </w:t>
      </w:r>
      <w:proofErr w:type="spellStart"/>
      <w:r w:rsidRPr="00230065">
        <w:t>bacteraemic</w:t>
      </w:r>
      <w:proofErr w:type="spellEnd"/>
      <w:r w:rsidRPr="00230065">
        <w:t xml:space="preserve"> patient during a short course of antibiotic therapy.</w:t>
      </w:r>
      <w:r w:rsidRPr="00230065">
        <w:rPr>
          <w:i/>
          <w:iCs/>
        </w:rPr>
        <w:t> Journal of Medical Microbiology, 68</w:t>
      </w:r>
      <w:r w:rsidRPr="00230065">
        <w:t>(6), 848. 10.1099/jmm.0.000988</w:t>
      </w:r>
    </w:p>
    <w:p w14:paraId="36E2CA2B" w14:textId="77777777" w:rsidR="00230065" w:rsidRPr="00230065" w:rsidRDefault="00230065" w:rsidP="00230065">
      <w:pPr>
        <w:pStyle w:val="NormalWeb"/>
        <w:shd w:val="clear" w:color="auto" w:fill="FFFFFF"/>
        <w:spacing w:before="0" w:beforeAutospacing="0" w:after="173" w:afterAutospacing="0" w:line="480" w:lineRule="auto"/>
        <w:ind w:left="450" w:hanging="450"/>
      </w:pPr>
      <w:r w:rsidRPr="00230065">
        <w:lastRenderedPageBreak/>
        <w:t>Berk, V., Zhang, W., Pai, R. D., Cate, J. H. D., &amp; Cate, J. H. D. (2006). Structural basis for mRNA and tRNA positioning on the ribosome.</w:t>
      </w:r>
      <w:r w:rsidRPr="00230065">
        <w:rPr>
          <w:i/>
          <w:iCs/>
        </w:rPr>
        <w:t> Proceedings of the National Academy of Sciences of the United States of America, 103</w:t>
      </w:r>
      <w:r w:rsidRPr="00230065">
        <w:t>(43), 15830. 10.1073/pnas.0607541103</w:t>
      </w:r>
    </w:p>
    <w:p w14:paraId="35729F86" w14:textId="77777777" w:rsidR="00230065" w:rsidRPr="00230065" w:rsidRDefault="00230065" w:rsidP="00230065">
      <w:pPr>
        <w:pStyle w:val="NormalWeb"/>
        <w:shd w:val="clear" w:color="auto" w:fill="FFFFFF"/>
        <w:spacing w:before="0" w:beforeAutospacing="0" w:after="173" w:afterAutospacing="0" w:line="480" w:lineRule="auto"/>
        <w:ind w:left="450" w:hanging="450"/>
      </w:pPr>
      <w:r w:rsidRPr="00230065">
        <w:t xml:space="preserve">Blake, K. L., &amp; O'Neill, A. J. (2013). Transposon library screening for identification of genetic loci participating in intrinsic susceptibility and acquired resistance to </w:t>
      </w:r>
      <w:proofErr w:type="spellStart"/>
      <w:r w:rsidRPr="00230065">
        <w:t>antistaphylococcal</w:t>
      </w:r>
      <w:proofErr w:type="spellEnd"/>
      <w:r w:rsidRPr="00230065">
        <w:t xml:space="preserve"> agents.</w:t>
      </w:r>
      <w:r w:rsidRPr="00230065">
        <w:rPr>
          <w:i/>
          <w:iCs/>
        </w:rPr>
        <w:t> Journal of Antimicrobial Chemotherapy, 68</w:t>
      </w:r>
      <w:r w:rsidRPr="00230065">
        <w:t>(1), 12-16. 10.1093/</w:t>
      </w:r>
      <w:proofErr w:type="spellStart"/>
      <w:r w:rsidRPr="00230065">
        <w:t>jac</w:t>
      </w:r>
      <w:proofErr w:type="spellEnd"/>
      <w:r w:rsidRPr="00230065">
        <w:t>/dks373</w:t>
      </w:r>
    </w:p>
    <w:p w14:paraId="095EB199" w14:textId="77777777" w:rsidR="00230065" w:rsidRPr="00230065" w:rsidRDefault="00230065" w:rsidP="00230065">
      <w:pPr>
        <w:pStyle w:val="NormalWeb"/>
        <w:shd w:val="clear" w:color="auto" w:fill="FFFFFF"/>
        <w:spacing w:before="0" w:beforeAutospacing="0" w:after="173" w:afterAutospacing="0" w:line="480" w:lineRule="auto"/>
        <w:ind w:left="450" w:hanging="450"/>
      </w:pPr>
      <w:r w:rsidRPr="00230065">
        <w:t>Chang, C., &amp; Craven, G. R. (1977). Identification of several proteins involved in the messenger RNA binding site of the 30 S ribosome by inactivation with 2-methoxy-5-nitrotropone.</w:t>
      </w:r>
      <w:r w:rsidRPr="00230065">
        <w:rPr>
          <w:i/>
          <w:iCs/>
        </w:rPr>
        <w:t> Journal of Molecular Biology, 117</w:t>
      </w:r>
      <w:r w:rsidRPr="00230065">
        <w:t>(2), 401-418. 10.1016/0022-2836(77)90135-8</w:t>
      </w:r>
    </w:p>
    <w:p w14:paraId="10CFECDD" w14:textId="77777777" w:rsidR="00230065" w:rsidRPr="00230065" w:rsidRDefault="00230065" w:rsidP="00230065">
      <w:pPr>
        <w:pStyle w:val="NormalWeb"/>
        <w:shd w:val="clear" w:color="auto" w:fill="FFFFFF"/>
        <w:spacing w:before="0" w:beforeAutospacing="0" w:after="173" w:afterAutospacing="0" w:line="480" w:lineRule="auto"/>
        <w:ind w:left="450" w:hanging="450"/>
      </w:pPr>
      <w:r w:rsidRPr="00230065">
        <w:t xml:space="preserve">Friedman, L., Alder, J. D., &amp; Silverman, J. A. (2006). Genetic Changes That Correlate with Reduced Susceptibility to Daptomycin in </w:t>
      </w:r>
      <w:r w:rsidRPr="00DF6A6F">
        <w:rPr>
          <w:i/>
          <w:iCs/>
        </w:rPr>
        <w:t>Staphylococcus aureus</w:t>
      </w:r>
      <w:r w:rsidRPr="00230065">
        <w:t>.</w:t>
      </w:r>
      <w:r w:rsidRPr="00230065">
        <w:rPr>
          <w:i/>
          <w:iCs/>
        </w:rPr>
        <w:t> Antimicrobial Agents and Chemotherapy, 50</w:t>
      </w:r>
      <w:r w:rsidRPr="00230065">
        <w:t>(6), 2137. 10.1128/AAC.00039-06</w:t>
      </w:r>
    </w:p>
    <w:p w14:paraId="13BE8931" w14:textId="77777777" w:rsidR="00230065" w:rsidRPr="00230065" w:rsidRDefault="00230065" w:rsidP="00230065">
      <w:pPr>
        <w:pStyle w:val="NormalWeb"/>
        <w:shd w:val="clear" w:color="auto" w:fill="FFFFFF"/>
        <w:spacing w:before="0" w:beforeAutospacing="0" w:after="173" w:afterAutospacing="0" w:line="480" w:lineRule="auto"/>
        <w:ind w:left="450" w:hanging="450"/>
      </w:pPr>
      <w:proofErr w:type="spellStart"/>
      <w:r w:rsidRPr="00230065">
        <w:t>Golovliov</w:t>
      </w:r>
      <w:proofErr w:type="spellEnd"/>
      <w:r w:rsidRPr="00230065">
        <w:t xml:space="preserve">, I., </w:t>
      </w:r>
      <w:proofErr w:type="spellStart"/>
      <w:r w:rsidRPr="00230065">
        <w:t>Sjöstedt</w:t>
      </w:r>
      <w:proofErr w:type="spellEnd"/>
      <w:r w:rsidRPr="00230065">
        <w:t xml:space="preserve">, A., </w:t>
      </w:r>
      <w:proofErr w:type="spellStart"/>
      <w:r w:rsidRPr="00230065">
        <w:t>Mokrievich</w:t>
      </w:r>
      <w:proofErr w:type="spellEnd"/>
      <w:r w:rsidRPr="00230065">
        <w:t xml:space="preserve">, A., &amp; Pavlov, V. (2003). A method for allelic replacement in </w:t>
      </w:r>
      <w:r w:rsidRPr="00DF6A6F">
        <w:rPr>
          <w:i/>
          <w:iCs/>
        </w:rPr>
        <w:t>Francisella tularensis</w:t>
      </w:r>
      <w:r w:rsidRPr="00230065">
        <w:t>.</w:t>
      </w:r>
      <w:r w:rsidRPr="00230065">
        <w:rPr>
          <w:i/>
          <w:iCs/>
        </w:rPr>
        <w:t> FEMS Microbiology Letters, 222</w:t>
      </w:r>
      <w:r w:rsidRPr="00230065">
        <w:t>(2), 273-280. 10.1016/S0378-1097(03)00313-6</w:t>
      </w:r>
    </w:p>
    <w:p w14:paraId="0FA1EB67" w14:textId="77777777" w:rsidR="00230065" w:rsidRPr="00230065" w:rsidRDefault="00230065" w:rsidP="00230065">
      <w:pPr>
        <w:pStyle w:val="NormalWeb"/>
        <w:shd w:val="clear" w:color="auto" w:fill="FFFFFF"/>
        <w:spacing w:before="0" w:beforeAutospacing="0" w:after="173" w:afterAutospacing="0" w:line="480" w:lineRule="auto"/>
        <w:ind w:left="450" w:hanging="450"/>
      </w:pPr>
      <w:r w:rsidRPr="00230065">
        <w:t>Gutierrez, M. G., Yoder-Himes, D. R., &amp; Warawa, J. M. (2015). Comprehensive identification of virulence factors required for respiratory melioidosis using Tn-seq mutagenesis.</w:t>
      </w:r>
      <w:r w:rsidRPr="00230065">
        <w:rPr>
          <w:i/>
          <w:iCs/>
        </w:rPr>
        <w:t> Frontiers in Cellular and Infection Microbiology, 5</w:t>
      </w:r>
      <w:r w:rsidRPr="00230065">
        <w:t>, 78. 10.3389/fcimb.2015.00078</w:t>
      </w:r>
    </w:p>
    <w:p w14:paraId="51D096A6" w14:textId="77777777" w:rsidR="00230065" w:rsidRPr="00230065" w:rsidRDefault="00230065" w:rsidP="00230065">
      <w:pPr>
        <w:pStyle w:val="NormalWeb"/>
        <w:shd w:val="clear" w:color="auto" w:fill="FFFFFF"/>
        <w:spacing w:before="0" w:beforeAutospacing="0" w:after="173" w:afterAutospacing="0" w:line="480" w:lineRule="auto"/>
        <w:ind w:left="450" w:hanging="450"/>
      </w:pPr>
      <w:r w:rsidRPr="00230065">
        <w:t xml:space="preserve">Lovullo, E. D., Molins-Schneekloth, C., Schweizer, H. P., &amp; Pavelka, M. S. (2009). Single-copy chromosomal integration systems for </w:t>
      </w:r>
      <w:r w:rsidRPr="00DF6A6F">
        <w:rPr>
          <w:i/>
          <w:iCs/>
        </w:rPr>
        <w:t>Francisella tularensis</w:t>
      </w:r>
      <w:r w:rsidRPr="00230065">
        <w:t>.</w:t>
      </w:r>
      <w:r w:rsidRPr="00230065">
        <w:rPr>
          <w:i/>
          <w:iCs/>
        </w:rPr>
        <w:t> Microbiology (Reading, England), 155</w:t>
      </w:r>
      <w:r w:rsidRPr="00230065">
        <w:t>(4), 1152. 10.1099/mic.0.022491-0</w:t>
      </w:r>
    </w:p>
    <w:p w14:paraId="4A303C0A" w14:textId="77777777" w:rsidR="00230065" w:rsidRPr="00230065" w:rsidRDefault="00230065" w:rsidP="00230065">
      <w:pPr>
        <w:pStyle w:val="NormalWeb"/>
        <w:shd w:val="clear" w:color="auto" w:fill="FFFFFF"/>
        <w:spacing w:before="0" w:beforeAutospacing="0" w:after="173" w:afterAutospacing="0" w:line="480" w:lineRule="auto"/>
        <w:ind w:left="450" w:hanging="450"/>
      </w:pPr>
      <w:proofErr w:type="spellStart"/>
      <w:r w:rsidRPr="00230065">
        <w:lastRenderedPageBreak/>
        <w:t>Metselaar</w:t>
      </w:r>
      <w:proofErr w:type="spellEnd"/>
      <w:r w:rsidRPr="00230065">
        <w:t xml:space="preserve">, K. I., </w:t>
      </w:r>
      <w:proofErr w:type="spellStart"/>
      <w:r w:rsidRPr="00230065">
        <w:t>Besten</w:t>
      </w:r>
      <w:proofErr w:type="spellEnd"/>
      <w:r w:rsidRPr="00230065">
        <w:t xml:space="preserve">, H. M. d., Boekhorst, J., </w:t>
      </w:r>
      <w:proofErr w:type="spellStart"/>
      <w:r w:rsidRPr="00230065">
        <w:t>Hijum</w:t>
      </w:r>
      <w:proofErr w:type="spellEnd"/>
      <w:r w:rsidRPr="00230065">
        <w:t xml:space="preserve">, S. A. v., </w:t>
      </w:r>
      <w:proofErr w:type="spellStart"/>
      <w:r w:rsidRPr="00230065">
        <w:t>Zwietering</w:t>
      </w:r>
      <w:proofErr w:type="spellEnd"/>
      <w:r w:rsidRPr="00230065">
        <w:t xml:space="preserve">, M. H., &amp; Abee, T. (2015). Diversity of acid stress resistant variants of </w:t>
      </w:r>
      <w:r w:rsidRPr="00DF6A6F">
        <w:rPr>
          <w:i/>
          <w:iCs/>
        </w:rPr>
        <w:t>Listeria monocytogenes</w:t>
      </w:r>
      <w:r w:rsidRPr="00230065">
        <w:t xml:space="preserve"> and the potential role of ribosomal protein S21 encoded by </w:t>
      </w:r>
      <w:proofErr w:type="spellStart"/>
      <w:r w:rsidRPr="00DF6A6F">
        <w:rPr>
          <w:i/>
          <w:iCs/>
        </w:rPr>
        <w:t>rpsU</w:t>
      </w:r>
      <w:proofErr w:type="spellEnd"/>
      <w:r w:rsidRPr="00230065">
        <w:t>.</w:t>
      </w:r>
      <w:r w:rsidRPr="00230065">
        <w:rPr>
          <w:i/>
          <w:iCs/>
        </w:rPr>
        <w:t> Frontiers in Microbiology, 6</w:t>
      </w:r>
      <w:r w:rsidRPr="00230065">
        <w:t>, 422. 10.3389/fmicb.2015.00422</w:t>
      </w:r>
    </w:p>
    <w:p w14:paraId="377C2E64" w14:textId="77777777" w:rsidR="00230065" w:rsidRPr="00230065" w:rsidRDefault="00230065" w:rsidP="00230065">
      <w:pPr>
        <w:pStyle w:val="NormalWeb"/>
        <w:shd w:val="clear" w:color="auto" w:fill="FFFFFF"/>
        <w:spacing w:before="0" w:beforeAutospacing="0" w:after="173" w:afterAutospacing="0" w:line="480" w:lineRule="auto"/>
        <w:ind w:left="450" w:hanging="450"/>
      </w:pPr>
      <w:proofErr w:type="spellStart"/>
      <w:r w:rsidRPr="00230065">
        <w:t>Metselaar</w:t>
      </w:r>
      <w:proofErr w:type="spellEnd"/>
      <w:r w:rsidRPr="00230065">
        <w:t xml:space="preserve">, K. I., Abee, T., </w:t>
      </w:r>
      <w:proofErr w:type="spellStart"/>
      <w:r w:rsidRPr="00230065">
        <w:t>Zwietering</w:t>
      </w:r>
      <w:proofErr w:type="spellEnd"/>
      <w:r w:rsidRPr="00230065">
        <w:t xml:space="preserve">, M. H., &amp; Den </w:t>
      </w:r>
      <w:proofErr w:type="spellStart"/>
      <w:r w:rsidRPr="00230065">
        <w:t>Besten</w:t>
      </w:r>
      <w:proofErr w:type="spellEnd"/>
      <w:r w:rsidRPr="00230065">
        <w:t xml:space="preserve">, H.,M.W. (2016). Modeling and Validation of the Ecological Behavior of Wild-Type </w:t>
      </w:r>
      <w:r w:rsidRPr="00DF6A6F">
        <w:rPr>
          <w:i/>
          <w:iCs/>
        </w:rPr>
        <w:t>Listeria monocytogenes</w:t>
      </w:r>
      <w:r w:rsidRPr="00230065">
        <w:t xml:space="preserve"> and Stress-Resistant Variants.</w:t>
      </w:r>
      <w:r w:rsidRPr="00230065">
        <w:rPr>
          <w:i/>
          <w:iCs/>
        </w:rPr>
        <w:t> Applied and Environmental Microbiology, 82</w:t>
      </w:r>
      <w:r w:rsidRPr="00230065">
        <w:t>(17), 5389. 10.1128/AEM.00442-16</w:t>
      </w:r>
    </w:p>
    <w:p w14:paraId="320C753E" w14:textId="77777777" w:rsidR="00230065" w:rsidRPr="00230065" w:rsidRDefault="00230065" w:rsidP="00230065">
      <w:pPr>
        <w:pStyle w:val="NormalWeb"/>
        <w:shd w:val="clear" w:color="auto" w:fill="FFFFFF"/>
        <w:spacing w:before="0" w:beforeAutospacing="0" w:after="173" w:afterAutospacing="0" w:line="480" w:lineRule="auto"/>
        <w:ind w:left="450" w:hanging="450"/>
      </w:pPr>
      <w:r w:rsidRPr="00230065">
        <w:t xml:space="preserve">Mizuno, C. M., </w:t>
      </w:r>
      <w:proofErr w:type="spellStart"/>
      <w:r w:rsidRPr="00230065">
        <w:t>Guyomar</w:t>
      </w:r>
      <w:proofErr w:type="spellEnd"/>
      <w:r w:rsidRPr="00230065">
        <w:t xml:space="preserve">, C., Roux, S., Régis Lavigne, Francisco Rodriguez-Valera, Sullivan, M. B., Gillet, R., </w:t>
      </w:r>
      <w:proofErr w:type="spellStart"/>
      <w:r w:rsidRPr="00230065">
        <w:t>Forterre</w:t>
      </w:r>
      <w:proofErr w:type="spellEnd"/>
      <w:r w:rsidRPr="00230065">
        <w:t xml:space="preserve">, P., &amp; </w:t>
      </w:r>
      <w:proofErr w:type="spellStart"/>
      <w:r w:rsidRPr="00230065">
        <w:t>Krupovic</w:t>
      </w:r>
      <w:proofErr w:type="spellEnd"/>
      <w:r w:rsidRPr="00230065">
        <w:t>, M. (2019). Numerous cultivated and uncultivated viruses encode ribosomal proteins.</w:t>
      </w:r>
      <w:r w:rsidRPr="00230065">
        <w:rPr>
          <w:i/>
          <w:iCs/>
        </w:rPr>
        <w:t> Nature Communications, 10</w:t>
      </w:r>
      <w:r w:rsidRPr="00230065">
        <w:t>(1), 1-11. 10.1038/s41467-019-08672-6</w:t>
      </w:r>
    </w:p>
    <w:p w14:paraId="22FA86DE" w14:textId="77777777" w:rsidR="00230065" w:rsidRPr="00230065" w:rsidRDefault="00230065" w:rsidP="00230065">
      <w:pPr>
        <w:pStyle w:val="NormalWeb"/>
        <w:shd w:val="clear" w:color="auto" w:fill="FFFFFF"/>
        <w:spacing w:before="0" w:beforeAutospacing="0" w:after="173" w:afterAutospacing="0" w:line="480" w:lineRule="auto"/>
        <w:ind w:left="450" w:hanging="450"/>
      </w:pPr>
      <w:r w:rsidRPr="00230065">
        <w:t xml:space="preserve">Mizushima, S., &amp; Nomura, M. (1970). Assembly mapping of 30S ribosomal proteins </w:t>
      </w:r>
      <w:r w:rsidRPr="00DF6A6F">
        <w:rPr>
          <w:i/>
          <w:iCs/>
        </w:rPr>
        <w:t>from E. coli</w:t>
      </w:r>
      <w:r w:rsidRPr="00230065">
        <w:t>.</w:t>
      </w:r>
      <w:r w:rsidRPr="00230065">
        <w:rPr>
          <w:i/>
          <w:iCs/>
        </w:rPr>
        <w:t> Nature, 226</w:t>
      </w:r>
      <w:r w:rsidRPr="00230065">
        <w:t>(5252), 1214. 10.1038/2261214a0</w:t>
      </w:r>
    </w:p>
    <w:p w14:paraId="0014C719" w14:textId="77777777" w:rsidR="00230065" w:rsidRPr="00230065" w:rsidRDefault="00230065" w:rsidP="00230065">
      <w:pPr>
        <w:pStyle w:val="NormalWeb"/>
        <w:shd w:val="clear" w:color="auto" w:fill="FFFFFF"/>
        <w:spacing w:before="0" w:beforeAutospacing="0" w:after="173" w:afterAutospacing="0" w:line="480" w:lineRule="auto"/>
        <w:ind w:left="450" w:hanging="450"/>
      </w:pPr>
      <w:proofErr w:type="spellStart"/>
      <w:r w:rsidRPr="00230065">
        <w:t>Moazed</w:t>
      </w:r>
      <w:proofErr w:type="spellEnd"/>
      <w:r w:rsidRPr="00230065">
        <w:t>, D., &amp; Noller, H. F. (1989). Interaction of tRNA with 23S rRNA in the ribosomal A, P, and E sites.</w:t>
      </w:r>
      <w:r w:rsidRPr="00230065">
        <w:rPr>
          <w:i/>
          <w:iCs/>
        </w:rPr>
        <w:t> Cell, 57</w:t>
      </w:r>
      <w:r w:rsidRPr="00230065">
        <w:t>(4), 585-597. 10.1016/0092-8674(89)90128-1</w:t>
      </w:r>
    </w:p>
    <w:p w14:paraId="3826B265" w14:textId="77777777" w:rsidR="00230065" w:rsidRPr="00230065" w:rsidRDefault="00230065" w:rsidP="00230065">
      <w:pPr>
        <w:pStyle w:val="NormalWeb"/>
        <w:shd w:val="clear" w:color="auto" w:fill="FFFFFF"/>
        <w:spacing w:before="0" w:beforeAutospacing="0" w:after="173" w:afterAutospacing="0" w:line="480" w:lineRule="auto"/>
        <w:ind w:left="450" w:hanging="450"/>
      </w:pPr>
      <w:r w:rsidRPr="00230065">
        <w:t xml:space="preserve">Nano, F. E., Zhang, N., Cowley, S. C., Klose, K. E., Cheung, K. K. M., Roberts, M. J., </w:t>
      </w:r>
      <w:proofErr w:type="spellStart"/>
      <w:r w:rsidRPr="00230065">
        <w:t>Ludu</w:t>
      </w:r>
      <w:proofErr w:type="spellEnd"/>
      <w:r w:rsidRPr="00230065">
        <w:t xml:space="preserve">, J. S., Letendre, G. W., </w:t>
      </w:r>
      <w:proofErr w:type="spellStart"/>
      <w:r w:rsidRPr="00230065">
        <w:t>Meierovics</w:t>
      </w:r>
      <w:proofErr w:type="spellEnd"/>
      <w:r w:rsidRPr="00230065">
        <w:t xml:space="preserve">, A. I., Stephens, G., &amp; Elkins, K. L. (2004). A </w:t>
      </w:r>
      <w:r w:rsidRPr="00DF6A6F">
        <w:rPr>
          <w:i/>
          <w:iCs/>
        </w:rPr>
        <w:t xml:space="preserve">Francisella tularensis </w:t>
      </w:r>
      <w:r w:rsidRPr="00230065">
        <w:t>Pathogenicity Island Required for Intramacrophage Growth.</w:t>
      </w:r>
      <w:r w:rsidRPr="00230065">
        <w:rPr>
          <w:i/>
          <w:iCs/>
        </w:rPr>
        <w:t> The Journal of Bacteriology, 186</w:t>
      </w:r>
      <w:r w:rsidRPr="00230065">
        <w:t>(19), 6430. 10.1128/JB.186.19.6430-6436.2004</w:t>
      </w:r>
    </w:p>
    <w:p w14:paraId="3F969BE4" w14:textId="77777777" w:rsidR="00230065" w:rsidRPr="00230065" w:rsidRDefault="00230065" w:rsidP="00230065">
      <w:pPr>
        <w:pStyle w:val="NormalWeb"/>
        <w:shd w:val="clear" w:color="auto" w:fill="FFFFFF"/>
        <w:spacing w:before="0" w:beforeAutospacing="0" w:after="173" w:afterAutospacing="0" w:line="480" w:lineRule="auto"/>
        <w:ind w:left="450" w:hanging="450"/>
      </w:pPr>
      <w:proofErr w:type="spellStart"/>
      <w:r w:rsidRPr="00230065">
        <w:t>Sjödin</w:t>
      </w:r>
      <w:proofErr w:type="spellEnd"/>
      <w:r w:rsidRPr="00230065">
        <w:t xml:space="preserve">, A., Svensson, K., Ohrman, C., Ahlinder, J., Lindgren, P., Duodu, S., Johansson, A., Colquhoun, D. J., Larsson, P. ä, &amp; Forsman, M. (2012). Genome </w:t>
      </w:r>
      <w:proofErr w:type="spellStart"/>
      <w:r w:rsidRPr="00230065">
        <w:t>characterisation</w:t>
      </w:r>
      <w:proofErr w:type="spellEnd"/>
      <w:r w:rsidRPr="00230065">
        <w:t xml:space="preserve"> of the </w:t>
      </w:r>
      <w:r w:rsidRPr="00230065">
        <w:lastRenderedPageBreak/>
        <w:t xml:space="preserve">genus </w:t>
      </w:r>
      <w:r w:rsidRPr="00DF6A6F">
        <w:rPr>
          <w:i/>
          <w:iCs/>
        </w:rPr>
        <w:t>Francisella</w:t>
      </w:r>
      <w:r w:rsidRPr="00230065">
        <w:t xml:space="preserve"> reveals insight into similar evolutionary paths in pathogens of mammals and fish.</w:t>
      </w:r>
      <w:r w:rsidRPr="00230065">
        <w:rPr>
          <w:i/>
          <w:iCs/>
        </w:rPr>
        <w:t> BMC Genomics, 13</w:t>
      </w:r>
      <w:r w:rsidRPr="00230065">
        <w:t>(1), 268. 10.1186/1471-2164-13-268</w:t>
      </w:r>
    </w:p>
    <w:p w14:paraId="0FE76115" w14:textId="77777777" w:rsidR="00230065" w:rsidRPr="00230065" w:rsidRDefault="00230065" w:rsidP="00230065">
      <w:pPr>
        <w:pStyle w:val="NormalWeb"/>
        <w:shd w:val="clear" w:color="auto" w:fill="FFFFFF"/>
        <w:spacing w:before="0" w:beforeAutospacing="0" w:after="173" w:afterAutospacing="0" w:line="480" w:lineRule="auto"/>
        <w:ind w:left="450" w:hanging="450"/>
      </w:pPr>
      <w:proofErr w:type="spellStart"/>
      <w:r w:rsidRPr="00230065">
        <w:t>Sjöstedt</w:t>
      </w:r>
      <w:proofErr w:type="spellEnd"/>
      <w:r w:rsidRPr="00230065">
        <w:t>, A. (2007). Tularemia: History, Epidemiology, Pathogen Physiology, and Clinical Manifestations.</w:t>
      </w:r>
      <w:r w:rsidRPr="00230065">
        <w:rPr>
          <w:i/>
          <w:iCs/>
        </w:rPr>
        <w:t> Annals of the New York Academy of Sciences, 1105</w:t>
      </w:r>
      <w:r w:rsidRPr="00230065">
        <w:t>(1), 1-29. 10.1196/annals.1409.009</w:t>
      </w:r>
    </w:p>
    <w:p w14:paraId="3A8421A5" w14:textId="44E83DE6" w:rsidR="00230065" w:rsidRPr="00230065" w:rsidRDefault="00230065" w:rsidP="00230065">
      <w:pPr>
        <w:pStyle w:val="NormalWeb"/>
        <w:shd w:val="clear" w:color="auto" w:fill="FFFFFF"/>
        <w:spacing w:before="0" w:beforeAutospacing="0" w:after="173" w:afterAutospacing="0" w:line="480" w:lineRule="auto"/>
        <w:ind w:left="450" w:hanging="450"/>
      </w:pPr>
      <w:proofErr w:type="spellStart"/>
      <w:r w:rsidRPr="00230065">
        <w:t>Su</w:t>
      </w:r>
      <w:proofErr w:type="spellEnd"/>
      <w:r w:rsidRPr="00230065">
        <w:t>, J., Yang, J., Zhao, D., Kawula, T. H., Banas, J. A., &amp; Zhang, J. (2007). Genome-Wide Identification of Francisella tularensis Virulence Determinants.</w:t>
      </w:r>
      <w:r w:rsidRPr="00230065">
        <w:rPr>
          <w:i/>
          <w:iCs/>
        </w:rPr>
        <w:t> Infection and Immunity, 75</w:t>
      </w:r>
      <w:r w:rsidRPr="00230065">
        <w:t xml:space="preserve">(6), 3089-3101. </w:t>
      </w:r>
    </w:p>
    <w:p w14:paraId="7A0B8790" w14:textId="77777777" w:rsidR="00230065" w:rsidRPr="00230065" w:rsidRDefault="00230065" w:rsidP="00230065">
      <w:pPr>
        <w:pStyle w:val="NormalWeb"/>
        <w:shd w:val="clear" w:color="auto" w:fill="FFFFFF"/>
        <w:spacing w:before="0" w:beforeAutospacing="0" w:after="173" w:afterAutospacing="0" w:line="480" w:lineRule="auto"/>
        <w:ind w:left="450" w:hanging="450"/>
      </w:pPr>
      <w:r w:rsidRPr="00230065">
        <w:t xml:space="preserve">Takada, H., Morita, M., Shiwa, Y., Sugimoto, R., Suzuki, S., Kawamura, F., &amp; Yoshikawa, H. (2014). Cell motility and biofilm formation in </w:t>
      </w:r>
      <w:r w:rsidRPr="00DF6A6F">
        <w:rPr>
          <w:i/>
          <w:iCs/>
        </w:rPr>
        <w:t>Bacillus subtilis</w:t>
      </w:r>
      <w:r w:rsidRPr="00230065">
        <w:t xml:space="preserve"> are affected by the ribosomal proteins, S11 and S21.</w:t>
      </w:r>
      <w:r w:rsidRPr="00230065">
        <w:rPr>
          <w:i/>
          <w:iCs/>
        </w:rPr>
        <w:t> Bioscience, Biotechnology, and Biochemistry, 78</w:t>
      </w:r>
      <w:r w:rsidRPr="00230065">
        <w:t>(5), 898-907. 10.1080/09168451.2014.915729</w:t>
      </w:r>
    </w:p>
    <w:p w14:paraId="275C8A3D" w14:textId="77777777" w:rsidR="00230065" w:rsidRPr="00230065" w:rsidRDefault="00230065" w:rsidP="00230065">
      <w:pPr>
        <w:pStyle w:val="NormalWeb"/>
        <w:shd w:val="clear" w:color="auto" w:fill="FFFFFF"/>
        <w:spacing w:before="0" w:beforeAutospacing="0" w:after="173" w:afterAutospacing="0" w:line="480" w:lineRule="auto"/>
        <w:ind w:left="450" w:hanging="450"/>
      </w:pPr>
      <w:r w:rsidRPr="00230065">
        <w:t xml:space="preserve">Van Duin, J., &amp; </w:t>
      </w:r>
      <w:proofErr w:type="spellStart"/>
      <w:r w:rsidRPr="00230065">
        <w:t>Wijnands</w:t>
      </w:r>
      <w:proofErr w:type="spellEnd"/>
      <w:r w:rsidRPr="00230065">
        <w:t>, R. (1981). The function of ribosomal protein S21 in protein synthesis.</w:t>
      </w:r>
      <w:r w:rsidRPr="00230065">
        <w:rPr>
          <w:i/>
          <w:iCs/>
        </w:rPr>
        <w:t> European Journal of Biochemistry, 118</w:t>
      </w:r>
      <w:r w:rsidRPr="00230065">
        <w:t>(3), 615. 10.1111/j.1432-1033.1981.tb05563.x</w:t>
      </w:r>
    </w:p>
    <w:p w14:paraId="2430016E" w14:textId="77777777" w:rsidR="00230065" w:rsidRPr="00230065" w:rsidRDefault="00230065" w:rsidP="00230065">
      <w:pPr>
        <w:pStyle w:val="NormalWeb"/>
        <w:shd w:val="clear" w:color="auto" w:fill="FFFFFF"/>
        <w:spacing w:before="0" w:beforeAutospacing="0" w:after="173" w:afterAutospacing="0" w:line="480" w:lineRule="auto"/>
        <w:ind w:left="450" w:hanging="450"/>
      </w:pPr>
      <w:r w:rsidRPr="00230065">
        <w:t xml:space="preserve">Watson, Z. L., Ward, F. R., </w:t>
      </w:r>
      <w:proofErr w:type="spellStart"/>
      <w:r w:rsidRPr="00230065">
        <w:t>Méheust</w:t>
      </w:r>
      <w:proofErr w:type="spellEnd"/>
      <w:r w:rsidRPr="00230065">
        <w:t xml:space="preserve">, R., Ad, O., </w:t>
      </w:r>
      <w:proofErr w:type="spellStart"/>
      <w:r w:rsidRPr="00230065">
        <w:t>Schepartz</w:t>
      </w:r>
      <w:proofErr w:type="spellEnd"/>
      <w:r w:rsidRPr="00230065">
        <w:t>, A., Banfield, J. F., &amp; Cate, J. H. D. (2020). Structure of the bacterial ribosome at 2 Å resolution.</w:t>
      </w:r>
      <w:r w:rsidRPr="00230065">
        <w:rPr>
          <w:i/>
          <w:iCs/>
        </w:rPr>
        <w:t> </w:t>
      </w:r>
      <w:proofErr w:type="spellStart"/>
      <w:r w:rsidRPr="00230065">
        <w:rPr>
          <w:i/>
          <w:iCs/>
        </w:rPr>
        <w:t>eLife</w:t>
      </w:r>
      <w:proofErr w:type="spellEnd"/>
      <w:r w:rsidRPr="00230065">
        <w:rPr>
          <w:i/>
          <w:iCs/>
        </w:rPr>
        <w:t>, 9</w:t>
      </w:r>
      <w:r w:rsidRPr="00230065">
        <w:t>, e60482. 10.7554/eLife.60482</w:t>
      </w:r>
    </w:p>
    <w:p w14:paraId="4703EA97" w14:textId="77777777" w:rsidR="004E6471" w:rsidRPr="00230065" w:rsidRDefault="004E6471" w:rsidP="00152B9B">
      <w:pPr>
        <w:spacing w:line="480" w:lineRule="auto"/>
        <w:jc w:val="both"/>
        <w:rPr>
          <w:rFonts w:ascii="Times New Roman" w:hAnsi="Times New Roman" w:cs="Times New Roman"/>
          <w:sz w:val="24"/>
          <w:szCs w:val="24"/>
        </w:rPr>
      </w:pPr>
    </w:p>
    <w:sectPr w:rsidR="004E6471" w:rsidRPr="002300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bQwNTY1s7A0NDSzNDNV0lEKTi0uzszPAykwNKgFAK+xSLwtAAAA"/>
  </w:docVars>
  <w:rsids>
    <w:rsidRoot w:val="00B00BFC"/>
    <w:rsid w:val="0001048D"/>
    <w:rsid w:val="000657A9"/>
    <w:rsid w:val="00066CD4"/>
    <w:rsid w:val="00074D44"/>
    <w:rsid w:val="00101F84"/>
    <w:rsid w:val="001131DA"/>
    <w:rsid w:val="00115FC1"/>
    <w:rsid w:val="00123721"/>
    <w:rsid w:val="00147BE1"/>
    <w:rsid w:val="00152B9B"/>
    <w:rsid w:val="001733E8"/>
    <w:rsid w:val="00174CBE"/>
    <w:rsid w:val="002040FD"/>
    <w:rsid w:val="002274DD"/>
    <w:rsid w:val="00230065"/>
    <w:rsid w:val="00231768"/>
    <w:rsid w:val="0024162C"/>
    <w:rsid w:val="0026259B"/>
    <w:rsid w:val="00294C2C"/>
    <w:rsid w:val="002D3AC7"/>
    <w:rsid w:val="002F4226"/>
    <w:rsid w:val="003145C9"/>
    <w:rsid w:val="00343936"/>
    <w:rsid w:val="00344B73"/>
    <w:rsid w:val="00382C16"/>
    <w:rsid w:val="003927D2"/>
    <w:rsid w:val="003D651B"/>
    <w:rsid w:val="003E3270"/>
    <w:rsid w:val="004471EB"/>
    <w:rsid w:val="00450ABA"/>
    <w:rsid w:val="00463033"/>
    <w:rsid w:val="00483257"/>
    <w:rsid w:val="004B705A"/>
    <w:rsid w:val="004D63AC"/>
    <w:rsid w:val="004E6471"/>
    <w:rsid w:val="0052612A"/>
    <w:rsid w:val="005367D7"/>
    <w:rsid w:val="005A18F8"/>
    <w:rsid w:val="005C6F54"/>
    <w:rsid w:val="00606D38"/>
    <w:rsid w:val="00674BE1"/>
    <w:rsid w:val="006962E5"/>
    <w:rsid w:val="006B3CD6"/>
    <w:rsid w:val="006E6951"/>
    <w:rsid w:val="00704BAF"/>
    <w:rsid w:val="007432C9"/>
    <w:rsid w:val="0081614B"/>
    <w:rsid w:val="00816E34"/>
    <w:rsid w:val="00822B6E"/>
    <w:rsid w:val="0083327B"/>
    <w:rsid w:val="00867BEC"/>
    <w:rsid w:val="00881632"/>
    <w:rsid w:val="00887DAF"/>
    <w:rsid w:val="008B5377"/>
    <w:rsid w:val="009413B1"/>
    <w:rsid w:val="009508C9"/>
    <w:rsid w:val="009674F5"/>
    <w:rsid w:val="0098295F"/>
    <w:rsid w:val="009C53C6"/>
    <w:rsid w:val="00A30077"/>
    <w:rsid w:val="00A60DE7"/>
    <w:rsid w:val="00A9743E"/>
    <w:rsid w:val="00AA428C"/>
    <w:rsid w:val="00AE7A4C"/>
    <w:rsid w:val="00B00BFC"/>
    <w:rsid w:val="00B3020E"/>
    <w:rsid w:val="00B520B4"/>
    <w:rsid w:val="00B53AC8"/>
    <w:rsid w:val="00B563FB"/>
    <w:rsid w:val="00B91F9E"/>
    <w:rsid w:val="00B94F50"/>
    <w:rsid w:val="00BF71E4"/>
    <w:rsid w:val="00C264BE"/>
    <w:rsid w:val="00C53C50"/>
    <w:rsid w:val="00C93EBF"/>
    <w:rsid w:val="00C9607C"/>
    <w:rsid w:val="00D00CF2"/>
    <w:rsid w:val="00D11037"/>
    <w:rsid w:val="00D44972"/>
    <w:rsid w:val="00D6578E"/>
    <w:rsid w:val="00DB5BB6"/>
    <w:rsid w:val="00DF6A6F"/>
    <w:rsid w:val="00E021A4"/>
    <w:rsid w:val="00E82DE5"/>
    <w:rsid w:val="00E957CA"/>
    <w:rsid w:val="00E97CAB"/>
    <w:rsid w:val="00EB29FB"/>
    <w:rsid w:val="00EF1E55"/>
    <w:rsid w:val="00EF4914"/>
    <w:rsid w:val="00F50873"/>
    <w:rsid w:val="00F74F52"/>
    <w:rsid w:val="00FA7D55"/>
    <w:rsid w:val="00FB462C"/>
    <w:rsid w:val="00FB7D69"/>
    <w:rsid w:val="00FD2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779C4"/>
  <w15:chartTrackingRefBased/>
  <w15:docId w15:val="{051F34C5-33B6-404E-BAEE-669DB42F0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9743E"/>
    <w:pPr>
      <w:keepNext/>
      <w:keepLines/>
      <w:spacing w:before="240" w:after="0"/>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unhideWhenUsed/>
    <w:qFormat/>
    <w:rsid w:val="00463033"/>
    <w:pPr>
      <w:keepNext/>
      <w:keepLines/>
      <w:spacing w:before="120" w:after="0" w:line="360" w:lineRule="auto"/>
      <w:outlineLvl w:val="1"/>
    </w:pPr>
    <w:rPr>
      <w:rFonts w:ascii="Times New Roman" w:eastAsiaTheme="majorEastAsia" w:hAnsi="Times New Roman" w:cstheme="majorBidi"/>
      <w:sz w:val="24"/>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63033"/>
    <w:rPr>
      <w:rFonts w:ascii="Times New Roman" w:eastAsiaTheme="majorEastAsia" w:hAnsi="Times New Roman" w:cstheme="majorBidi"/>
      <w:sz w:val="24"/>
      <w:szCs w:val="26"/>
      <w:u w:val="single"/>
    </w:rPr>
  </w:style>
  <w:style w:type="paragraph" w:styleId="NormalWeb">
    <w:name w:val="Normal (Web)"/>
    <w:basedOn w:val="Normal"/>
    <w:uiPriority w:val="99"/>
    <w:semiHidden/>
    <w:unhideWhenUsed/>
    <w:rsid w:val="0023006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30065"/>
    <w:rPr>
      <w:color w:val="0000FF"/>
      <w:u w:val="single"/>
    </w:rPr>
  </w:style>
  <w:style w:type="character" w:customStyle="1" w:styleId="Heading1Char">
    <w:name w:val="Heading 1 Char"/>
    <w:basedOn w:val="DefaultParagraphFont"/>
    <w:link w:val="Heading1"/>
    <w:uiPriority w:val="9"/>
    <w:rsid w:val="00A9743E"/>
    <w:rPr>
      <w:rFonts w:ascii="Times New Roman" w:eastAsiaTheme="majorEastAsia" w:hAnsi="Times New Roman" w:cstheme="majorBidi"/>
      <w:b/>
      <w:sz w:val="24"/>
      <w:szCs w:val="32"/>
    </w:rPr>
  </w:style>
  <w:style w:type="paragraph" w:styleId="BalloonText">
    <w:name w:val="Balloon Text"/>
    <w:basedOn w:val="Normal"/>
    <w:link w:val="BalloonTextChar"/>
    <w:uiPriority w:val="99"/>
    <w:semiHidden/>
    <w:unhideWhenUsed/>
    <w:rsid w:val="002416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16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80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11</Pages>
  <Words>2966</Words>
  <Characters>16912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dc:creator>
  <cp:keywords/>
  <dc:description/>
  <cp:lastModifiedBy>Hannah</cp:lastModifiedBy>
  <cp:revision>5</cp:revision>
  <dcterms:created xsi:type="dcterms:W3CDTF">2020-12-08T15:39:00Z</dcterms:created>
  <dcterms:modified xsi:type="dcterms:W3CDTF">2022-02-22T20:57:00Z</dcterms:modified>
</cp:coreProperties>
</file>